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437" w:rsidRPr="0048205B" w:rsidRDefault="0048205B" w:rsidP="00950437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950437" w:rsidRPr="0048205B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950437" w:rsidRPr="0048205B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950437" w:rsidRDefault="0048205B" w:rsidP="00950437">
      <w:pPr>
        <w:pStyle w:val="a3"/>
        <w:spacing w:line="240" w:lineRule="auto"/>
        <w:ind w:lef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950437" w:rsidRPr="0048205B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950437" w:rsidRDefault="00950437" w:rsidP="00950437">
      <w:pPr>
        <w:pStyle w:val="a3"/>
        <w:jc w:val="center"/>
        <w:rPr>
          <w:rFonts w:ascii="Times New Roman" w:hAnsi="Times New Roman"/>
          <w:i/>
          <w:sz w:val="32"/>
          <w:szCs w:val="32"/>
        </w:rPr>
      </w:pPr>
    </w:p>
    <w:p w:rsidR="00950437" w:rsidRDefault="00950437" w:rsidP="00950437">
      <w:pPr>
        <w:pStyle w:val="a3"/>
        <w:rPr>
          <w:rFonts w:ascii="Times New Roman" w:hAnsi="Times New Roman"/>
          <w:i/>
          <w:sz w:val="32"/>
          <w:szCs w:val="32"/>
        </w:rPr>
      </w:pPr>
    </w:p>
    <w:p w:rsidR="00950437" w:rsidRDefault="00950437" w:rsidP="00950437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950437" w:rsidRDefault="00950437" w:rsidP="00950437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950437" w:rsidRDefault="00950437" w:rsidP="00950437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950437" w:rsidRDefault="00950437" w:rsidP="00950437">
      <w:pPr>
        <w:jc w:val="both"/>
        <w:rPr>
          <w:rFonts w:ascii="Times New Roman" w:hAnsi="Times New Roman"/>
          <w:sz w:val="32"/>
          <w:szCs w:val="32"/>
        </w:rPr>
      </w:pPr>
    </w:p>
    <w:p w:rsidR="00950437" w:rsidRDefault="00950437" w:rsidP="00950437">
      <w:pPr>
        <w:pStyle w:val="a3"/>
        <w:ind w:left="0"/>
        <w:jc w:val="both"/>
        <w:rPr>
          <w:rFonts w:ascii="Times New Roman" w:hAnsi="Times New Roman"/>
          <w:sz w:val="32"/>
          <w:szCs w:val="32"/>
        </w:rPr>
      </w:pPr>
    </w:p>
    <w:p w:rsidR="00950437" w:rsidRDefault="00950437" w:rsidP="00950437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950437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50437">
        <w:rPr>
          <w:rFonts w:ascii="Times New Roman" w:hAnsi="Times New Roman" w:cs="Times New Roman"/>
          <w:sz w:val="40"/>
          <w:szCs w:val="40"/>
        </w:rPr>
        <w:t xml:space="preserve">УП.01. </w:t>
      </w:r>
      <w:r w:rsidRPr="00950437">
        <w:rPr>
          <w:rFonts w:ascii="Times New Roman" w:hAnsi="Times New Roman" w:cs="Times New Roman"/>
          <w:b/>
          <w:sz w:val="40"/>
          <w:szCs w:val="40"/>
        </w:rPr>
        <w:t xml:space="preserve">«БЕСЕДЫ ОБ ИСКУССТВЕ» </w:t>
      </w:r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50437">
        <w:rPr>
          <w:rFonts w:ascii="Times New Roman" w:hAnsi="Times New Roman" w:cs="Times New Roman"/>
          <w:sz w:val="32"/>
          <w:szCs w:val="32"/>
        </w:rPr>
        <w:t>дополнительной общеразвивающей</w:t>
      </w:r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50437">
        <w:rPr>
          <w:rFonts w:ascii="Times New Roman" w:hAnsi="Times New Roman" w:cs="Times New Roman"/>
          <w:sz w:val="32"/>
          <w:szCs w:val="32"/>
        </w:rPr>
        <w:t>общеобразовательной программы в области</w:t>
      </w:r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50437">
        <w:rPr>
          <w:rFonts w:ascii="Times New Roman" w:hAnsi="Times New Roman" w:cs="Times New Roman"/>
          <w:sz w:val="32"/>
          <w:szCs w:val="32"/>
        </w:rPr>
        <w:t>изобразительного искусства ПО.02 «Живопись»</w:t>
      </w:r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950437">
        <w:rPr>
          <w:rFonts w:ascii="Times New Roman" w:hAnsi="Times New Roman" w:cs="Times New Roman"/>
          <w:i/>
          <w:sz w:val="32"/>
          <w:szCs w:val="32"/>
        </w:rPr>
        <w:t xml:space="preserve"> (4-летний  срок  обучения)</w:t>
      </w: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  <w:b/>
        </w:rPr>
      </w:pPr>
    </w:p>
    <w:p w:rsidR="00950437" w:rsidRDefault="00950437" w:rsidP="00950437">
      <w:pPr>
        <w:spacing w:after="0" w:line="240" w:lineRule="auto"/>
        <w:rPr>
          <w:rFonts w:ascii="Times New Roman" w:hAnsi="Times New Roman" w:cs="Times New Roman"/>
          <w:b/>
        </w:rPr>
      </w:pPr>
    </w:p>
    <w:p w:rsidR="0048205B" w:rsidRPr="00950437" w:rsidRDefault="0048205B" w:rsidP="00950437">
      <w:pPr>
        <w:spacing w:after="0" w:line="240" w:lineRule="auto"/>
        <w:rPr>
          <w:rFonts w:ascii="Times New Roman" w:hAnsi="Times New Roman" w:cs="Times New Roman"/>
          <w:b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  <w:b/>
        </w:rPr>
      </w:pPr>
    </w:p>
    <w:p w:rsidR="00950437" w:rsidRPr="00950437" w:rsidRDefault="00A97B5A" w:rsidP="0095043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</w:t>
      </w:r>
      <w:r w:rsidR="00950437" w:rsidRPr="00950437">
        <w:rPr>
          <w:rFonts w:ascii="Times New Roman" w:hAnsi="Times New Roman" w:cs="Times New Roman"/>
        </w:rPr>
        <w:t xml:space="preserve">Железногорск </w:t>
      </w:r>
    </w:p>
    <w:p w:rsidR="00950437" w:rsidRDefault="00A97B5A" w:rsidP="0095043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202</w:t>
      </w:r>
      <w:r w:rsidR="00D46631">
        <w:rPr>
          <w:rFonts w:ascii="Times New Roman" w:hAnsi="Times New Roman" w:cs="Times New Roman"/>
        </w:rPr>
        <w:t>5</w:t>
      </w:r>
      <w:r w:rsidR="00950437" w:rsidRPr="00950437">
        <w:rPr>
          <w:rFonts w:ascii="Times New Roman" w:hAnsi="Times New Roman" w:cs="Times New Roman"/>
        </w:rPr>
        <w:t xml:space="preserve"> г.</w:t>
      </w:r>
    </w:p>
    <w:p w:rsidR="0048205B" w:rsidRPr="00950437" w:rsidRDefault="0048205B" w:rsidP="0095043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97B5A" w:rsidRPr="00A97B5A" w:rsidRDefault="00A97B5A" w:rsidP="00A97B5A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A97B5A">
        <w:rPr>
          <w:rFonts w:ascii="Times New Roman" w:eastAsia="Times New Roman" w:hAnsi="Times New Roman" w:cs="Times New Roman"/>
          <w:bCs/>
          <w:lang w:eastAsia="ru-RU"/>
        </w:rPr>
        <w:lastRenderedPageBreak/>
        <w:t>«ПРИНЯТО»</w:t>
      </w:r>
      <w:r w:rsidRPr="00A97B5A">
        <w:rPr>
          <w:rFonts w:ascii="Times New Roman" w:eastAsia="Times New Roman" w:hAnsi="Times New Roman" w:cs="Times New Roman"/>
          <w:bCs/>
          <w:lang w:eastAsia="ru-RU"/>
        </w:rPr>
        <w:tab/>
      </w:r>
      <w:r w:rsidRPr="00A97B5A">
        <w:rPr>
          <w:rFonts w:ascii="Times New Roman" w:eastAsia="Times New Roman" w:hAnsi="Times New Roman" w:cs="Times New Roman"/>
          <w:bCs/>
          <w:lang w:eastAsia="ru-RU"/>
        </w:rPr>
        <w:tab/>
      </w:r>
      <w:r w:rsidRPr="00A97B5A">
        <w:rPr>
          <w:rFonts w:ascii="Times New Roman" w:eastAsia="Times New Roman" w:hAnsi="Times New Roman" w:cs="Times New Roman"/>
          <w:bCs/>
          <w:lang w:eastAsia="ru-RU"/>
        </w:rPr>
        <w:tab/>
      </w:r>
      <w:r w:rsidRPr="00A97B5A">
        <w:rPr>
          <w:rFonts w:ascii="Times New Roman" w:eastAsia="Times New Roman" w:hAnsi="Times New Roman" w:cs="Times New Roman"/>
          <w:bCs/>
          <w:lang w:eastAsia="ru-RU"/>
        </w:rPr>
        <w:tab/>
      </w:r>
      <w:r w:rsidRPr="00A97B5A">
        <w:rPr>
          <w:rFonts w:ascii="Times New Roman" w:eastAsia="Times New Roman" w:hAnsi="Times New Roman" w:cs="Times New Roman"/>
          <w:bCs/>
          <w:lang w:eastAsia="ru-RU"/>
        </w:rPr>
        <w:tab/>
      </w:r>
      <w:r w:rsidRPr="00A97B5A">
        <w:rPr>
          <w:rFonts w:ascii="Times New Roman" w:eastAsia="Times New Roman" w:hAnsi="Times New Roman" w:cs="Times New Roman"/>
          <w:bCs/>
          <w:lang w:eastAsia="ru-RU"/>
        </w:rPr>
        <w:tab/>
      </w:r>
      <w:r w:rsidRPr="00A97B5A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A97B5A" w:rsidRPr="00A97B5A" w:rsidRDefault="00A97B5A" w:rsidP="00A97B5A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A97B5A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A97B5A">
        <w:rPr>
          <w:rFonts w:ascii="Times New Roman" w:eastAsia="Times New Roman" w:hAnsi="Times New Roman" w:cs="Times New Roman"/>
          <w:bCs/>
          <w:lang w:eastAsia="ru-RU"/>
        </w:rPr>
        <w:tab/>
      </w:r>
      <w:r w:rsidRPr="00A97B5A">
        <w:rPr>
          <w:rFonts w:ascii="Times New Roman" w:eastAsia="Times New Roman" w:hAnsi="Times New Roman" w:cs="Times New Roman"/>
          <w:bCs/>
          <w:lang w:eastAsia="ru-RU"/>
        </w:rPr>
        <w:tab/>
      </w:r>
      <w:r w:rsidRPr="00A97B5A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A97B5A" w:rsidRPr="00A97B5A" w:rsidRDefault="00A97B5A" w:rsidP="00A97B5A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A97B5A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A97B5A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A97B5A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A97B5A">
        <w:rPr>
          <w:rFonts w:ascii="Times New Roman" w:eastAsia="Times New Roman" w:hAnsi="Times New Roman" w:cs="Times New Roman"/>
          <w:bCs/>
          <w:lang w:eastAsia="ru-RU"/>
        </w:rPr>
        <w:tab/>
      </w:r>
      <w:r w:rsidRPr="00A97B5A">
        <w:rPr>
          <w:rFonts w:ascii="Times New Roman" w:eastAsia="Times New Roman" w:hAnsi="Times New Roman" w:cs="Times New Roman"/>
          <w:bCs/>
          <w:lang w:eastAsia="ru-RU"/>
        </w:rPr>
        <w:tab/>
      </w:r>
      <w:r w:rsidRPr="00A97B5A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A97B5A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A97B5A" w:rsidRPr="00A97B5A" w:rsidRDefault="00A97B5A" w:rsidP="00A97B5A">
      <w:pPr>
        <w:spacing w:after="200" w:line="276" w:lineRule="auto"/>
        <w:rPr>
          <w:rFonts w:ascii="Times New Roman" w:eastAsia="Calibri" w:hAnsi="Times New Roman" w:cs="Times New Roman"/>
          <w:b/>
          <w:i/>
        </w:rPr>
      </w:pPr>
      <w:r w:rsidRPr="00A97B5A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D46631">
        <w:rPr>
          <w:rFonts w:ascii="Times New Roman" w:eastAsia="Calibri" w:hAnsi="Times New Roman" w:cs="Times New Roman"/>
          <w:b/>
          <w:i/>
        </w:rPr>
        <w:t>5</w:t>
      </w:r>
      <w:r w:rsidRPr="00A97B5A">
        <w:rPr>
          <w:rFonts w:ascii="Times New Roman" w:eastAsia="Calibri" w:hAnsi="Times New Roman" w:cs="Times New Roman"/>
          <w:b/>
          <w:i/>
        </w:rPr>
        <w:t xml:space="preserve"> от 1</w:t>
      </w:r>
      <w:r w:rsidR="00D46631">
        <w:rPr>
          <w:rFonts w:ascii="Times New Roman" w:eastAsia="Calibri" w:hAnsi="Times New Roman" w:cs="Times New Roman"/>
          <w:b/>
          <w:i/>
        </w:rPr>
        <w:t>0</w:t>
      </w:r>
      <w:r w:rsidRPr="00A97B5A">
        <w:rPr>
          <w:rFonts w:ascii="Times New Roman" w:eastAsia="Calibri" w:hAnsi="Times New Roman" w:cs="Times New Roman"/>
          <w:b/>
          <w:i/>
        </w:rPr>
        <w:t>.06.202</w:t>
      </w:r>
      <w:r w:rsidR="00D46631">
        <w:rPr>
          <w:rFonts w:ascii="Times New Roman" w:eastAsia="Calibri" w:hAnsi="Times New Roman" w:cs="Times New Roman"/>
          <w:b/>
          <w:i/>
        </w:rPr>
        <w:t>5</w:t>
      </w:r>
      <w:r w:rsidRPr="00A97B5A">
        <w:rPr>
          <w:rFonts w:ascii="Times New Roman" w:eastAsia="Calibri" w:hAnsi="Times New Roman" w:cs="Times New Roman"/>
          <w:b/>
          <w:i/>
        </w:rPr>
        <w:t xml:space="preserve"> г.</w:t>
      </w:r>
      <w:r w:rsidRPr="00A97B5A">
        <w:rPr>
          <w:rFonts w:ascii="Times New Roman" w:eastAsia="Calibri" w:hAnsi="Times New Roman" w:cs="Times New Roman"/>
          <w:b/>
          <w:i/>
        </w:rPr>
        <w:tab/>
      </w:r>
      <w:r w:rsidRPr="00A97B5A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D46631">
        <w:rPr>
          <w:rFonts w:ascii="Times New Roman" w:eastAsia="Calibri" w:hAnsi="Times New Roman" w:cs="Times New Roman"/>
          <w:b/>
          <w:i/>
        </w:rPr>
        <w:t>7</w:t>
      </w:r>
      <w:r w:rsidRPr="00A97B5A">
        <w:rPr>
          <w:rFonts w:ascii="Times New Roman" w:eastAsia="Calibri" w:hAnsi="Times New Roman" w:cs="Times New Roman"/>
          <w:b/>
          <w:i/>
        </w:rPr>
        <w:t>3 от</w:t>
      </w:r>
      <w:r w:rsidRPr="00A97B5A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A97B5A">
        <w:rPr>
          <w:rFonts w:ascii="Times New Roman" w:eastAsia="Calibri" w:hAnsi="Times New Roman" w:cs="Times New Roman"/>
          <w:b/>
          <w:i/>
        </w:rPr>
        <w:t>1</w:t>
      </w:r>
      <w:r w:rsidR="00D46631">
        <w:rPr>
          <w:rFonts w:ascii="Times New Roman" w:eastAsia="Calibri" w:hAnsi="Times New Roman" w:cs="Times New Roman"/>
          <w:b/>
          <w:i/>
        </w:rPr>
        <w:t>0</w:t>
      </w:r>
      <w:r w:rsidRPr="00A97B5A">
        <w:rPr>
          <w:rFonts w:ascii="Times New Roman" w:eastAsia="Calibri" w:hAnsi="Times New Roman" w:cs="Times New Roman"/>
          <w:b/>
          <w:i/>
        </w:rPr>
        <w:t>.06.202</w:t>
      </w:r>
      <w:r w:rsidR="00D46631">
        <w:rPr>
          <w:rFonts w:ascii="Times New Roman" w:eastAsia="Calibri" w:hAnsi="Times New Roman" w:cs="Times New Roman"/>
          <w:b/>
          <w:i/>
        </w:rPr>
        <w:t>5</w:t>
      </w:r>
      <w:r w:rsidRPr="00A97B5A">
        <w:rPr>
          <w:rFonts w:ascii="Times New Roman" w:eastAsia="Calibri" w:hAnsi="Times New Roman" w:cs="Times New Roman"/>
          <w:b/>
          <w:i/>
        </w:rPr>
        <w:t xml:space="preserve"> г.</w:t>
      </w:r>
    </w:p>
    <w:p w:rsidR="00A97B5A" w:rsidRPr="00A97B5A" w:rsidRDefault="00A97B5A" w:rsidP="00A97B5A">
      <w:pPr>
        <w:spacing w:after="0" w:line="240" w:lineRule="auto"/>
        <w:rPr>
          <w:rFonts w:ascii="Times New Roman" w:eastAsia="Calibri" w:hAnsi="Times New Roman" w:cs="Times New Roman"/>
        </w:rPr>
      </w:pPr>
      <w:r w:rsidRPr="00A97B5A">
        <w:rPr>
          <w:rFonts w:ascii="Times New Roman" w:eastAsia="Calibri" w:hAnsi="Times New Roman" w:cs="Times New Roman"/>
        </w:rPr>
        <w:t>«РАССМОТРЕНО»</w:t>
      </w:r>
      <w:r w:rsidRPr="00A97B5A">
        <w:rPr>
          <w:rFonts w:ascii="Times New Roman" w:eastAsia="Calibri" w:hAnsi="Times New Roman" w:cs="Times New Roman"/>
        </w:rPr>
        <w:tab/>
      </w:r>
    </w:p>
    <w:p w:rsidR="00A97B5A" w:rsidRPr="00A97B5A" w:rsidRDefault="00A97B5A" w:rsidP="00A97B5A">
      <w:pPr>
        <w:spacing w:after="0" w:line="240" w:lineRule="auto"/>
        <w:rPr>
          <w:rFonts w:ascii="Times New Roman" w:eastAsia="Calibri" w:hAnsi="Times New Roman" w:cs="Times New Roman"/>
        </w:rPr>
      </w:pPr>
      <w:r w:rsidRPr="00A97B5A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A97B5A" w:rsidRPr="00A97B5A" w:rsidRDefault="00A97B5A" w:rsidP="00A97B5A">
      <w:pPr>
        <w:spacing w:after="0" w:line="240" w:lineRule="auto"/>
        <w:rPr>
          <w:rFonts w:ascii="Times New Roman" w:eastAsia="Calibri" w:hAnsi="Times New Roman" w:cs="Times New Roman"/>
        </w:rPr>
      </w:pPr>
      <w:r w:rsidRPr="00A97B5A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A97B5A">
        <w:rPr>
          <w:rFonts w:ascii="Times New Roman" w:eastAsia="Calibri" w:hAnsi="Times New Roman" w:cs="Times New Roman"/>
        </w:rPr>
        <w:tab/>
      </w:r>
    </w:p>
    <w:p w:rsidR="00A97B5A" w:rsidRPr="00A97B5A" w:rsidRDefault="00A97B5A" w:rsidP="00A97B5A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A97B5A">
        <w:rPr>
          <w:rFonts w:ascii="Times New Roman" w:eastAsia="Calibri" w:hAnsi="Times New Roman" w:cs="Times New Roman"/>
          <w:b/>
          <w:i/>
        </w:rPr>
        <w:t>Протокол № 5 от 2</w:t>
      </w:r>
      <w:r w:rsidR="00D46631">
        <w:rPr>
          <w:rFonts w:ascii="Times New Roman" w:eastAsia="Calibri" w:hAnsi="Times New Roman" w:cs="Times New Roman"/>
          <w:b/>
          <w:i/>
        </w:rPr>
        <w:t>8</w:t>
      </w:r>
      <w:r w:rsidRPr="00A97B5A">
        <w:rPr>
          <w:rFonts w:ascii="Times New Roman" w:eastAsia="Calibri" w:hAnsi="Times New Roman" w:cs="Times New Roman"/>
          <w:b/>
          <w:i/>
        </w:rPr>
        <w:t>.05.202</w:t>
      </w:r>
      <w:r w:rsidR="00D46631">
        <w:rPr>
          <w:rFonts w:ascii="Times New Roman" w:eastAsia="Calibri" w:hAnsi="Times New Roman" w:cs="Times New Roman"/>
          <w:b/>
          <w:i/>
        </w:rPr>
        <w:t>5</w:t>
      </w:r>
      <w:r w:rsidRPr="00A97B5A">
        <w:rPr>
          <w:rFonts w:ascii="Times New Roman" w:eastAsia="Calibri" w:hAnsi="Times New Roman" w:cs="Times New Roman"/>
          <w:b/>
          <w:i/>
        </w:rPr>
        <w:t xml:space="preserve"> г.</w:t>
      </w: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205B" w:rsidRPr="00950437" w:rsidRDefault="0048205B" w:rsidP="00950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37" w:rsidRDefault="00950437" w:rsidP="0095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631" w:rsidRPr="00950437" w:rsidRDefault="00D46631" w:rsidP="00950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50437" w:rsidRPr="00950437" w:rsidRDefault="00950437" w:rsidP="009504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437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D46631">
        <w:rPr>
          <w:rFonts w:ascii="Times New Roman" w:hAnsi="Times New Roman" w:cs="Times New Roman"/>
          <w:sz w:val="28"/>
          <w:szCs w:val="28"/>
        </w:rPr>
        <w:t xml:space="preserve">Орехова Е.Ю. </w:t>
      </w:r>
      <w:r w:rsidRPr="00950437">
        <w:rPr>
          <w:rFonts w:ascii="Times New Roman" w:hAnsi="Times New Roman" w:cs="Times New Roman"/>
          <w:sz w:val="28"/>
          <w:szCs w:val="28"/>
        </w:rPr>
        <w:t xml:space="preserve">- преподаватель </w:t>
      </w:r>
      <w:r w:rsidR="0048205B">
        <w:rPr>
          <w:rFonts w:ascii="Times New Roman" w:hAnsi="Times New Roman" w:cs="Times New Roman"/>
          <w:sz w:val="28"/>
          <w:szCs w:val="28"/>
        </w:rPr>
        <w:t>ОБ</w:t>
      </w:r>
      <w:r w:rsidRPr="00950437">
        <w:rPr>
          <w:rFonts w:ascii="Times New Roman" w:hAnsi="Times New Roman" w:cs="Times New Roman"/>
          <w:sz w:val="28"/>
          <w:szCs w:val="28"/>
        </w:rPr>
        <w:t>ОУ</w:t>
      </w:r>
      <w:r w:rsidR="0048205B">
        <w:rPr>
          <w:rFonts w:ascii="Times New Roman" w:hAnsi="Times New Roman" w:cs="Times New Roman"/>
          <w:sz w:val="28"/>
          <w:szCs w:val="28"/>
        </w:rPr>
        <w:t xml:space="preserve"> </w:t>
      </w:r>
      <w:r w:rsidRPr="00950437">
        <w:rPr>
          <w:rFonts w:ascii="Times New Roman" w:hAnsi="Times New Roman" w:cs="Times New Roman"/>
          <w:sz w:val="28"/>
          <w:szCs w:val="28"/>
        </w:rPr>
        <w:t xml:space="preserve">ДО «Железногорская </w:t>
      </w:r>
      <w:r w:rsidR="0048205B">
        <w:rPr>
          <w:rFonts w:ascii="Times New Roman" w:hAnsi="Times New Roman" w:cs="Times New Roman"/>
          <w:sz w:val="28"/>
          <w:szCs w:val="28"/>
        </w:rPr>
        <w:t>ДШИ</w:t>
      </w:r>
      <w:r w:rsidRPr="00950437">
        <w:rPr>
          <w:rFonts w:ascii="Times New Roman" w:hAnsi="Times New Roman" w:cs="Times New Roman"/>
          <w:sz w:val="28"/>
          <w:szCs w:val="28"/>
        </w:rPr>
        <w:t>».</w:t>
      </w: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437">
        <w:rPr>
          <w:rFonts w:ascii="Times New Roman" w:hAnsi="Times New Roman" w:cs="Times New Roman"/>
          <w:sz w:val="28"/>
          <w:szCs w:val="28"/>
        </w:rPr>
        <w:t xml:space="preserve">Рецензент: преподаватель высшей квалификационной категории, заместитель директора по учебной работе ОБОУ СПО «ЖХТ» Березовская И.А. </w:t>
      </w: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437">
        <w:rPr>
          <w:rFonts w:ascii="Times New Roman" w:hAnsi="Times New Roman" w:cs="Times New Roman"/>
          <w:sz w:val="28"/>
          <w:szCs w:val="28"/>
        </w:rPr>
        <w:t xml:space="preserve">Данная   рабочая     программа по учебному предмету «Беседы об искусстве» является основным компонентом  дополнительной общеразвивающей общеобразовательной программы в области изобразительного искусства  «Живопись» для </w:t>
      </w:r>
      <w:r w:rsidR="0048205B">
        <w:rPr>
          <w:rFonts w:ascii="Times New Roman" w:hAnsi="Times New Roman" w:cs="Times New Roman"/>
          <w:sz w:val="28"/>
          <w:szCs w:val="28"/>
        </w:rPr>
        <w:t>ОБ</w:t>
      </w:r>
      <w:r w:rsidRPr="00950437">
        <w:rPr>
          <w:rFonts w:ascii="Times New Roman" w:hAnsi="Times New Roman" w:cs="Times New Roman"/>
          <w:sz w:val="28"/>
          <w:szCs w:val="28"/>
        </w:rPr>
        <w:t>ОУ</w:t>
      </w:r>
      <w:r w:rsidR="0048205B">
        <w:rPr>
          <w:rFonts w:ascii="Times New Roman" w:hAnsi="Times New Roman" w:cs="Times New Roman"/>
          <w:sz w:val="28"/>
          <w:szCs w:val="28"/>
        </w:rPr>
        <w:t xml:space="preserve"> </w:t>
      </w:r>
      <w:r w:rsidRPr="00950437">
        <w:rPr>
          <w:rFonts w:ascii="Times New Roman" w:hAnsi="Times New Roman" w:cs="Times New Roman"/>
          <w:sz w:val="28"/>
          <w:szCs w:val="28"/>
        </w:rPr>
        <w:t>ДО «Ж</w:t>
      </w:r>
      <w:r w:rsidR="0048205B">
        <w:rPr>
          <w:rFonts w:ascii="Times New Roman" w:hAnsi="Times New Roman" w:cs="Times New Roman"/>
          <w:sz w:val="28"/>
          <w:szCs w:val="28"/>
        </w:rPr>
        <w:t xml:space="preserve">елезногорская  </w:t>
      </w:r>
      <w:r w:rsidRPr="00950437">
        <w:rPr>
          <w:rFonts w:ascii="Times New Roman" w:hAnsi="Times New Roman" w:cs="Times New Roman"/>
          <w:sz w:val="28"/>
          <w:szCs w:val="28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950437" w:rsidRPr="00950437" w:rsidRDefault="00950437" w:rsidP="00950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</w:rPr>
      </w:pPr>
    </w:p>
    <w:p w:rsidR="00950437" w:rsidRPr="00950437" w:rsidRDefault="00950437" w:rsidP="00950437">
      <w:pPr>
        <w:spacing w:after="0" w:line="240" w:lineRule="auto"/>
        <w:rPr>
          <w:rFonts w:ascii="Times New Roman" w:hAnsi="Times New Roman" w:cs="Times New Roman"/>
        </w:rPr>
      </w:pPr>
    </w:p>
    <w:p w:rsidR="00950437" w:rsidRPr="00950437" w:rsidRDefault="00950437" w:rsidP="00950437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97B5A" w:rsidRDefault="00A97B5A" w:rsidP="00021119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021119" w:rsidRPr="00021119" w:rsidRDefault="00021119" w:rsidP="00021119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021119">
        <w:rPr>
          <w:rFonts w:ascii="Times New Roman" w:eastAsia="Calibri" w:hAnsi="Times New Roman" w:cs="Times New Roman"/>
          <w:b/>
          <w:sz w:val="36"/>
          <w:szCs w:val="36"/>
        </w:rPr>
        <w:t>СОДЕРЖАНИЕ</w:t>
      </w:r>
    </w:p>
    <w:p w:rsidR="00021119" w:rsidRDefault="00021119" w:rsidP="00021119">
      <w:pPr>
        <w:spacing w:after="0" w:line="360" w:lineRule="auto"/>
        <w:ind w:left="1429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0437" w:rsidRPr="00021119" w:rsidRDefault="00950437" w:rsidP="00021119">
      <w:pPr>
        <w:spacing w:after="0" w:line="360" w:lineRule="auto"/>
        <w:ind w:left="1429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119" w:rsidRPr="00021119" w:rsidRDefault="00021119" w:rsidP="00021119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119">
        <w:rPr>
          <w:rFonts w:ascii="Times New Roman" w:eastAsia="Calibri" w:hAnsi="Times New Roman" w:cs="Times New Roman"/>
          <w:sz w:val="28"/>
          <w:szCs w:val="28"/>
        </w:rPr>
        <w:t>ПОЯСНИТЕЛЬНАЯ ЗАПИСКА……………...</w:t>
      </w:r>
      <w:r>
        <w:rPr>
          <w:rFonts w:ascii="Times New Roman" w:eastAsia="Calibri" w:hAnsi="Times New Roman" w:cs="Times New Roman"/>
          <w:sz w:val="28"/>
          <w:szCs w:val="28"/>
        </w:rPr>
        <w:t>………………</w:t>
      </w:r>
      <w:r w:rsidRPr="00021119">
        <w:rPr>
          <w:rFonts w:ascii="Times New Roman" w:eastAsia="Calibri" w:hAnsi="Times New Roman" w:cs="Times New Roman"/>
          <w:sz w:val="28"/>
          <w:szCs w:val="28"/>
        </w:rPr>
        <w:t>стр. 2;</w:t>
      </w:r>
    </w:p>
    <w:p w:rsidR="00021119" w:rsidRPr="00021119" w:rsidRDefault="00021119" w:rsidP="00021119">
      <w:pPr>
        <w:spacing w:after="0" w:line="360" w:lineRule="auto"/>
        <w:ind w:left="142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119" w:rsidRPr="00021119" w:rsidRDefault="00021119" w:rsidP="00021119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119">
        <w:rPr>
          <w:rFonts w:ascii="Times New Roman" w:eastAsia="Calibri" w:hAnsi="Times New Roman" w:cs="Times New Roman"/>
          <w:sz w:val="28"/>
          <w:szCs w:val="28"/>
        </w:rPr>
        <w:t>УЧЕБНО - ТЕМАТИЧЕСКИЙ ПЛАН…………...</w:t>
      </w:r>
      <w:r>
        <w:rPr>
          <w:rFonts w:ascii="Times New Roman" w:eastAsia="Calibri" w:hAnsi="Times New Roman" w:cs="Times New Roman"/>
          <w:sz w:val="28"/>
          <w:szCs w:val="28"/>
        </w:rPr>
        <w:t>…………</w:t>
      </w:r>
      <w:r w:rsidR="00FD2F3B">
        <w:rPr>
          <w:rFonts w:ascii="Times New Roman" w:eastAsia="Calibri" w:hAnsi="Times New Roman" w:cs="Times New Roman"/>
          <w:sz w:val="28"/>
          <w:szCs w:val="28"/>
        </w:rPr>
        <w:t xml:space="preserve">   стр. 4</w:t>
      </w:r>
      <w:r w:rsidRPr="0002111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21119" w:rsidRPr="00021119" w:rsidRDefault="00021119" w:rsidP="0002111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119" w:rsidRPr="00021119" w:rsidRDefault="00021119" w:rsidP="00021119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119">
        <w:rPr>
          <w:rFonts w:ascii="Times New Roman" w:eastAsia="Calibri" w:hAnsi="Times New Roman" w:cs="Times New Roman"/>
          <w:sz w:val="28"/>
          <w:szCs w:val="28"/>
        </w:rPr>
        <w:t>СОДЕРЖАНИЕ ПРЕДМЕТА</w:t>
      </w:r>
      <w:r>
        <w:rPr>
          <w:rFonts w:ascii="Times New Roman" w:eastAsia="Calibri" w:hAnsi="Times New Roman" w:cs="Times New Roman"/>
          <w:sz w:val="28"/>
          <w:szCs w:val="28"/>
        </w:rPr>
        <w:t>………….…………………</w:t>
      </w:r>
      <w:r w:rsidR="00EF424B">
        <w:rPr>
          <w:rFonts w:ascii="Times New Roman" w:eastAsia="Calibri" w:hAnsi="Times New Roman" w:cs="Times New Roman"/>
          <w:sz w:val="28"/>
          <w:szCs w:val="28"/>
        </w:rPr>
        <w:t xml:space="preserve">   стр. 9</w:t>
      </w:r>
      <w:r w:rsidRPr="0002111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21119" w:rsidRPr="00021119" w:rsidRDefault="00021119" w:rsidP="00021119">
      <w:pPr>
        <w:spacing w:after="0" w:line="360" w:lineRule="auto"/>
        <w:ind w:left="72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21119" w:rsidRPr="00021119" w:rsidRDefault="00021119" w:rsidP="00021119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119">
        <w:rPr>
          <w:rFonts w:ascii="Times New Roman" w:eastAsia="Calibri" w:hAnsi="Times New Roman" w:cs="Times New Roman"/>
          <w:sz w:val="28"/>
          <w:szCs w:val="28"/>
        </w:rPr>
        <w:t xml:space="preserve">ТРЕБОВАНИЯ </w:t>
      </w:r>
      <w:r w:rsidR="00FD2F3B">
        <w:rPr>
          <w:rFonts w:ascii="Times New Roman" w:eastAsia="Calibri" w:hAnsi="Times New Roman" w:cs="Times New Roman"/>
          <w:sz w:val="28"/>
          <w:szCs w:val="28"/>
        </w:rPr>
        <w:t xml:space="preserve">К УРОВНЮ ПОДГОТОВКИ </w:t>
      </w:r>
      <w:proofErr w:type="gramStart"/>
      <w:r w:rsidR="00FD2F3B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="00950437">
        <w:rPr>
          <w:rFonts w:ascii="Times New Roman" w:eastAsia="Calibri" w:hAnsi="Times New Roman" w:cs="Times New Roman"/>
          <w:sz w:val="28"/>
          <w:szCs w:val="28"/>
        </w:rPr>
        <w:t xml:space="preserve">………………………………………   </w:t>
      </w:r>
      <w:r w:rsidR="003B7924">
        <w:rPr>
          <w:rFonts w:ascii="Times New Roman" w:eastAsia="Calibri" w:hAnsi="Times New Roman" w:cs="Times New Roman"/>
          <w:sz w:val="28"/>
          <w:szCs w:val="28"/>
        </w:rPr>
        <w:t>стр</w:t>
      </w:r>
      <w:r w:rsidR="00EF424B">
        <w:rPr>
          <w:rFonts w:ascii="Times New Roman" w:eastAsia="Calibri" w:hAnsi="Times New Roman" w:cs="Times New Roman"/>
          <w:sz w:val="28"/>
          <w:szCs w:val="28"/>
        </w:rPr>
        <w:t>. 20</w:t>
      </w:r>
      <w:r w:rsidRPr="0002111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21119" w:rsidRPr="00021119" w:rsidRDefault="00021119" w:rsidP="00021119">
      <w:pPr>
        <w:spacing w:after="0" w:line="360" w:lineRule="auto"/>
        <w:ind w:left="142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119" w:rsidRPr="00021119" w:rsidRDefault="00021119" w:rsidP="00021119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119">
        <w:rPr>
          <w:rFonts w:ascii="Times New Roman" w:eastAsia="Calibri" w:hAnsi="Times New Roman" w:cs="Times New Roman"/>
          <w:sz w:val="28"/>
          <w:szCs w:val="28"/>
        </w:rPr>
        <w:t>ФОРМЫ И МЕТОДЫ КОНТРОЛЯ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СИСТЕМА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ОЦЕНОК</w:t>
      </w:r>
      <w:r w:rsidR="00EF424B">
        <w:rPr>
          <w:rFonts w:ascii="Times New Roman" w:eastAsia="Calibri" w:hAnsi="Times New Roman" w:cs="Times New Roman"/>
          <w:sz w:val="28"/>
          <w:szCs w:val="28"/>
        </w:rPr>
        <w:t>стр</w:t>
      </w:r>
      <w:proofErr w:type="spellEnd"/>
      <w:r w:rsidR="00EF424B">
        <w:rPr>
          <w:rFonts w:ascii="Times New Roman" w:eastAsia="Calibri" w:hAnsi="Times New Roman" w:cs="Times New Roman"/>
          <w:sz w:val="28"/>
          <w:szCs w:val="28"/>
        </w:rPr>
        <w:t>. 20</w:t>
      </w:r>
      <w:r w:rsidRPr="0002111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21119" w:rsidRPr="00021119" w:rsidRDefault="00021119" w:rsidP="0002111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119" w:rsidRPr="00021119" w:rsidRDefault="00021119" w:rsidP="00021119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119">
        <w:rPr>
          <w:rFonts w:ascii="Times New Roman" w:eastAsia="Calibri" w:hAnsi="Times New Roman" w:cs="Times New Roman"/>
          <w:sz w:val="28"/>
          <w:szCs w:val="28"/>
        </w:rPr>
        <w:t>МЕТОДИЧЕСКОЕ ОБЕСПЕЧЕНИЕ   УЧЕБНОГО ПРОЦЕССА</w:t>
      </w:r>
      <w:r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</w:t>
      </w:r>
      <w:r w:rsidR="00EF424B">
        <w:rPr>
          <w:rFonts w:ascii="Times New Roman" w:eastAsia="Calibri" w:hAnsi="Times New Roman" w:cs="Times New Roman"/>
          <w:sz w:val="28"/>
          <w:szCs w:val="28"/>
        </w:rPr>
        <w:t>стр. 21</w:t>
      </w:r>
      <w:r w:rsidRPr="0002111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21119" w:rsidRPr="00021119" w:rsidRDefault="00021119" w:rsidP="00021119">
      <w:pPr>
        <w:spacing w:after="0" w:line="360" w:lineRule="auto"/>
        <w:ind w:left="142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119" w:rsidRPr="00021119" w:rsidRDefault="00021119" w:rsidP="00021119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119">
        <w:rPr>
          <w:rFonts w:ascii="Times New Roman" w:eastAsia="Calibri" w:hAnsi="Times New Roman" w:cs="Times New Roman"/>
          <w:sz w:val="28"/>
          <w:szCs w:val="28"/>
        </w:rPr>
        <w:t>СПИСОК ЛИТЕРАТУРЫ……….</w:t>
      </w:r>
      <w:r>
        <w:rPr>
          <w:rFonts w:ascii="Times New Roman" w:eastAsia="Calibri" w:hAnsi="Times New Roman" w:cs="Times New Roman"/>
          <w:sz w:val="28"/>
          <w:szCs w:val="28"/>
        </w:rPr>
        <w:t>…………………………</w:t>
      </w:r>
      <w:r w:rsidR="00EF424B">
        <w:rPr>
          <w:rFonts w:ascii="Times New Roman" w:eastAsia="Calibri" w:hAnsi="Times New Roman" w:cs="Times New Roman"/>
          <w:sz w:val="28"/>
          <w:szCs w:val="28"/>
        </w:rPr>
        <w:t>стр. 23</w:t>
      </w:r>
      <w:r w:rsidRPr="0002111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1119" w:rsidRPr="00021119" w:rsidRDefault="00021119" w:rsidP="00021119">
      <w:pPr>
        <w:spacing w:after="0" w:line="360" w:lineRule="auto"/>
        <w:ind w:left="1429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119" w:rsidRPr="00021119" w:rsidRDefault="00021119" w:rsidP="00021119">
      <w:pPr>
        <w:spacing w:after="0" w:line="360" w:lineRule="auto"/>
        <w:ind w:left="1429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21119" w:rsidRPr="00021119" w:rsidRDefault="00021119" w:rsidP="00021119">
      <w:pPr>
        <w:spacing w:after="0" w:line="360" w:lineRule="auto"/>
        <w:ind w:left="1429"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021119" w:rsidRPr="00021119" w:rsidRDefault="00021119" w:rsidP="00021119">
      <w:pPr>
        <w:spacing w:after="0" w:line="360" w:lineRule="auto"/>
        <w:ind w:left="1429"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021119" w:rsidRPr="00021119" w:rsidRDefault="00021119" w:rsidP="00021119">
      <w:pPr>
        <w:spacing w:after="0" w:line="360" w:lineRule="auto"/>
        <w:ind w:left="1429"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021119" w:rsidRPr="00021119" w:rsidRDefault="00021119" w:rsidP="00021119">
      <w:pPr>
        <w:spacing w:after="0" w:line="360" w:lineRule="auto"/>
        <w:ind w:left="1429"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021119" w:rsidRPr="00021119" w:rsidRDefault="00021119" w:rsidP="00021119">
      <w:pPr>
        <w:spacing w:after="0" w:line="360" w:lineRule="auto"/>
        <w:ind w:left="1429"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021119" w:rsidRPr="00021119" w:rsidRDefault="00021119" w:rsidP="00021119">
      <w:pPr>
        <w:spacing w:after="0" w:line="360" w:lineRule="auto"/>
        <w:ind w:left="1429"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021119" w:rsidRPr="00021119" w:rsidRDefault="00021119" w:rsidP="00021119">
      <w:pPr>
        <w:spacing w:after="0" w:line="360" w:lineRule="auto"/>
        <w:ind w:left="1429"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021119" w:rsidRPr="00021119" w:rsidRDefault="00021119" w:rsidP="00021119">
      <w:pPr>
        <w:spacing w:after="0" w:line="360" w:lineRule="auto"/>
        <w:ind w:left="1429"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021119" w:rsidRPr="003E5C24" w:rsidRDefault="003E5C24" w:rsidP="003E5C2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3E5C24">
        <w:rPr>
          <w:rFonts w:ascii="Times New Roman" w:eastAsia="Calibri" w:hAnsi="Times New Roman" w:cs="Times New Roman"/>
          <w:b/>
          <w:bCs/>
          <w:sz w:val="32"/>
          <w:szCs w:val="32"/>
          <w:lang w:val="en-US"/>
        </w:rPr>
        <w:t>I</w:t>
      </w:r>
      <w:r w:rsidRPr="003E5C24">
        <w:rPr>
          <w:rFonts w:ascii="Times New Roman" w:eastAsia="Calibri" w:hAnsi="Times New Roman" w:cs="Times New Roman"/>
          <w:b/>
          <w:bCs/>
          <w:sz w:val="32"/>
          <w:szCs w:val="32"/>
        </w:rPr>
        <w:t>.</w:t>
      </w:r>
      <w:r w:rsidR="00021119" w:rsidRPr="003E5C24">
        <w:rPr>
          <w:rFonts w:ascii="Times New Roman" w:eastAsia="Calibri" w:hAnsi="Times New Roman" w:cs="Times New Roman"/>
          <w:b/>
          <w:bCs/>
          <w:sz w:val="32"/>
          <w:szCs w:val="32"/>
        </w:rPr>
        <w:t>ПОЯСНИТЕЛЬНАЯ ЗАПИСКА</w:t>
      </w:r>
    </w:p>
    <w:p w:rsidR="00EF424B" w:rsidRDefault="00EF424B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21119" w:rsidRPr="00021119" w:rsidRDefault="0002111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119">
        <w:rPr>
          <w:rFonts w:ascii="Times New Roman" w:eastAsia="Calibri" w:hAnsi="Times New Roman" w:cs="Times New Roman"/>
          <w:sz w:val="28"/>
          <w:szCs w:val="28"/>
        </w:rPr>
        <w:t>Данная программа составлена на основе типовой программы «История изобразительного искусства» для детских худож</w:t>
      </w:r>
      <w:r w:rsidR="00775F5D">
        <w:rPr>
          <w:rFonts w:ascii="Times New Roman" w:eastAsia="Calibri" w:hAnsi="Times New Roman" w:cs="Times New Roman"/>
          <w:sz w:val="28"/>
          <w:szCs w:val="28"/>
        </w:rPr>
        <w:t xml:space="preserve">ественных школ, Москва – 1977г. </w:t>
      </w:r>
      <w:r w:rsidR="00110321">
        <w:rPr>
          <w:rFonts w:ascii="Times New Roman" w:eastAsia="Calibri" w:hAnsi="Times New Roman" w:cs="Times New Roman"/>
          <w:sz w:val="28"/>
          <w:szCs w:val="28"/>
        </w:rPr>
        <w:t xml:space="preserve">Предмет «Беседы об </w:t>
      </w:r>
      <w:r w:rsidR="00EF424B">
        <w:rPr>
          <w:rFonts w:ascii="Times New Roman" w:eastAsia="Calibri" w:hAnsi="Times New Roman" w:cs="Times New Roman"/>
          <w:sz w:val="28"/>
          <w:szCs w:val="28"/>
        </w:rPr>
        <w:t>искусстве</w:t>
      </w:r>
      <w:r w:rsidRPr="00021119">
        <w:rPr>
          <w:rFonts w:ascii="Times New Roman" w:eastAsia="Calibri" w:hAnsi="Times New Roman" w:cs="Times New Roman"/>
          <w:sz w:val="28"/>
          <w:szCs w:val="28"/>
        </w:rPr>
        <w:t xml:space="preserve">» предполагает изучение основных этапов развития культуры, теоретических основ пластических искусств: живописи, ваяния, зодчества, ознакомление с основными понятиями </w:t>
      </w:r>
      <w:proofErr w:type="spellStart"/>
      <w:r w:rsidRPr="00021119">
        <w:rPr>
          <w:rFonts w:ascii="Times New Roman" w:eastAsia="Calibri" w:hAnsi="Times New Roman" w:cs="Times New Roman"/>
          <w:sz w:val="28"/>
          <w:szCs w:val="28"/>
        </w:rPr>
        <w:t>искусствознания</w:t>
      </w:r>
      <w:proofErr w:type="gramStart"/>
      <w:r w:rsidRPr="00021119">
        <w:rPr>
          <w:rFonts w:ascii="Times New Roman" w:eastAsia="Calibri" w:hAnsi="Times New Roman" w:cs="Times New Roman"/>
          <w:sz w:val="28"/>
          <w:szCs w:val="28"/>
        </w:rPr>
        <w:t>.</w:t>
      </w:r>
      <w:r w:rsidR="00110321"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 w:rsidR="00110321">
        <w:rPr>
          <w:rFonts w:ascii="Times New Roman" w:eastAsia="Calibri" w:hAnsi="Times New Roman" w:cs="Times New Roman"/>
          <w:sz w:val="28"/>
          <w:szCs w:val="28"/>
        </w:rPr>
        <w:t>ктуальность</w:t>
      </w:r>
      <w:proofErr w:type="spellEnd"/>
      <w:r w:rsidR="00110321">
        <w:rPr>
          <w:rFonts w:ascii="Times New Roman" w:eastAsia="Calibri" w:hAnsi="Times New Roman" w:cs="Times New Roman"/>
          <w:sz w:val="28"/>
          <w:szCs w:val="28"/>
        </w:rPr>
        <w:t xml:space="preserve"> предмета «Беседы об </w:t>
      </w:r>
      <w:r w:rsidRPr="00021119">
        <w:rPr>
          <w:rFonts w:ascii="Times New Roman" w:eastAsia="Calibri" w:hAnsi="Times New Roman" w:cs="Times New Roman"/>
          <w:sz w:val="28"/>
          <w:szCs w:val="28"/>
        </w:rPr>
        <w:t>искусств</w:t>
      </w:r>
      <w:r w:rsidR="00EF424B">
        <w:rPr>
          <w:rFonts w:ascii="Times New Roman" w:eastAsia="Calibri" w:hAnsi="Times New Roman" w:cs="Times New Roman"/>
          <w:sz w:val="28"/>
          <w:szCs w:val="28"/>
        </w:rPr>
        <w:t>е</w:t>
      </w:r>
      <w:r w:rsidRPr="00021119">
        <w:rPr>
          <w:rFonts w:ascii="Times New Roman" w:eastAsia="Calibri" w:hAnsi="Times New Roman" w:cs="Times New Roman"/>
          <w:sz w:val="28"/>
          <w:szCs w:val="28"/>
        </w:rPr>
        <w:t>» обусловлена снижением уровня общей эрудиции детей в вопросах культуры, бедностью творческого воображения, с отсутствием понимания значения искусства. Новизна преподавания данной дисциплины заключается в специфике определения меж - предметных связей, в частности, тесного взаимодействия с композицией. Обучение умению первичного анализа произведения искусства с учётом не только его исторических, идеологических характеристик, но и композиционных решений.</w:t>
      </w:r>
    </w:p>
    <w:p w:rsidR="00021119" w:rsidRPr="00021119" w:rsidRDefault="0002111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1119">
        <w:rPr>
          <w:rFonts w:ascii="Times New Roman" w:eastAsia="Calibri" w:hAnsi="Times New Roman" w:cs="Times New Roman"/>
          <w:b/>
          <w:sz w:val="28"/>
          <w:szCs w:val="28"/>
        </w:rPr>
        <w:t xml:space="preserve">Цель предмета </w:t>
      </w:r>
      <w:r w:rsidRPr="00021119">
        <w:rPr>
          <w:rFonts w:ascii="Times New Roman" w:eastAsia="Calibri" w:hAnsi="Times New Roman" w:cs="Times New Roman"/>
          <w:sz w:val="28"/>
          <w:szCs w:val="28"/>
        </w:rPr>
        <w:t>- в познании мира через эмоциональное восприятие его художественного наследия, расширение кругозора в области изобразительного искусства, овладение научно – практическим знанием, пробуждение творческих сил, формирование духовного облика человека.</w:t>
      </w:r>
    </w:p>
    <w:p w:rsidR="00021119" w:rsidRPr="00C366F7" w:rsidRDefault="0002111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21119">
        <w:rPr>
          <w:rFonts w:ascii="Times New Roman" w:eastAsia="Calibri" w:hAnsi="Times New Roman" w:cs="Times New Roman"/>
          <w:b/>
          <w:i/>
          <w:sz w:val="28"/>
          <w:szCs w:val="28"/>
        </w:rPr>
        <w:t>В з</w:t>
      </w:r>
      <w:r w:rsidR="00C366F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адачи данной дисциплины входит: </w:t>
      </w:r>
      <w:r w:rsidRPr="00021119">
        <w:rPr>
          <w:rFonts w:ascii="Times New Roman" w:eastAsia="Calibri" w:hAnsi="Times New Roman" w:cs="Times New Roman"/>
          <w:sz w:val="28"/>
          <w:szCs w:val="28"/>
        </w:rPr>
        <w:t>приобретение знания в области истории искусств разных эпох, стран и худ</w:t>
      </w:r>
      <w:r w:rsidR="00C366F7">
        <w:rPr>
          <w:rFonts w:ascii="Times New Roman" w:eastAsia="Calibri" w:hAnsi="Times New Roman" w:cs="Times New Roman"/>
          <w:sz w:val="28"/>
          <w:szCs w:val="28"/>
        </w:rPr>
        <w:t xml:space="preserve">ожественных направлений; </w:t>
      </w:r>
      <w:r w:rsidRPr="00021119">
        <w:rPr>
          <w:rFonts w:ascii="Times New Roman" w:eastAsia="Calibri" w:hAnsi="Times New Roman" w:cs="Times New Roman"/>
          <w:sz w:val="28"/>
          <w:szCs w:val="28"/>
        </w:rPr>
        <w:t xml:space="preserve">приобретение умения в области творческого анализа произведений изобразительного искусства, с учетом знаний в других </w:t>
      </w:r>
      <w:proofErr w:type="spellStart"/>
      <w:r w:rsidRPr="00021119">
        <w:rPr>
          <w:rFonts w:ascii="Times New Roman" w:eastAsia="Calibri" w:hAnsi="Times New Roman" w:cs="Times New Roman"/>
          <w:sz w:val="28"/>
          <w:szCs w:val="28"/>
        </w:rPr>
        <w:t>дисциплинах</w:t>
      </w:r>
      <w:proofErr w:type="gramStart"/>
      <w:r w:rsidRPr="00021119">
        <w:rPr>
          <w:rFonts w:ascii="Times New Roman" w:eastAsia="Calibri" w:hAnsi="Times New Roman" w:cs="Times New Roman"/>
          <w:sz w:val="28"/>
          <w:szCs w:val="28"/>
        </w:rPr>
        <w:t>;п</w:t>
      </w:r>
      <w:proofErr w:type="gramEnd"/>
      <w:r w:rsidRPr="00021119">
        <w:rPr>
          <w:rFonts w:ascii="Times New Roman" w:eastAsia="Calibri" w:hAnsi="Times New Roman" w:cs="Times New Roman"/>
          <w:sz w:val="28"/>
          <w:szCs w:val="28"/>
        </w:rPr>
        <w:t>риобретение</w:t>
      </w:r>
      <w:proofErr w:type="spellEnd"/>
      <w:r w:rsidRPr="00021119">
        <w:rPr>
          <w:rFonts w:ascii="Times New Roman" w:eastAsia="Calibri" w:hAnsi="Times New Roman" w:cs="Times New Roman"/>
          <w:sz w:val="28"/>
          <w:szCs w:val="28"/>
        </w:rPr>
        <w:t xml:space="preserve"> навыков реферирования, конспектирования и схематизации </w:t>
      </w:r>
      <w:proofErr w:type="spellStart"/>
      <w:r w:rsidRPr="00021119">
        <w:rPr>
          <w:rFonts w:ascii="Times New Roman" w:eastAsia="Calibri" w:hAnsi="Times New Roman" w:cs="Times New Roman"/>
          <w:sz w:val="28"/>
          <w:szCs w:val="28"/>
        </w:rPr>
        <w:t>информации;восприятие</w:t>
      </w:r>
      <w:proofErr w:type="spellEnd"/>
      <w:r w:rsidRPr="00021119">
        <w:rPr>
          <w:rFonts w:ascii="Times New Roman" w:eastAsia="Calibri" w:hAnsi="Times New Roman" w:cs="Times New Roman"/>
          <w:sz w:val="28"/>
          <w:szCs w:val="28"/>
        </w:rPr>
        <w:t xml:space="preserve"> на эмоциональном, нравственном и научном уровне произведений изобразительного искусства.</w:t>
      </w:r>
    </w:p>
    <w:p w:rsidR="00C366F7" w:rsidRDefault="00C366F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66F7">
        <w:rPr>
          <w:rFonts w:ascii="Times New Roman" w:eastAsia="Calibri" w:hAnsi="Times New Roman" w:cs="Times New Roman"/>
          <w:sz w:val="28"/>
          <w:szCs w:val="28"/>
        </w:rPr>
        <w:t>В итоге изучения предмета «История изобразительного искусства» ожидается усвоение знаний по данной дисциплине на продуктивном уровне, предполагающим поиск и нахождение нового знания в смежных дисциплинах и нестандартного способа действия в них. Ряд занятий, для пробуждения интереса и для усвоения знаний по изобразительному искусству, проводится в форме выполнения творческих заданий, просмотров учебных видеофильмов, тестов и контрольных работ.</w:t>
      </w:r>
    </w:p>
    <w:p w:rsidR="003E5C24" w:rsidRPr="003E5C24" w:rsidRDefault="003E5C24" w:rsidP="00EF42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3E5C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Срок реализации учебного предмета</w:t>
      </w:r>
    </w:p>
    <w:p w:rsidR="003E5C24" w:rsidRPr="003E5C24" w:rsidRDefault="00021119" w:rsidP="00EF424B">
      <w:pPr>
        <w:suppressAutoHyphens/>
        <w:overflowPunct w:val="0"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119">
        <w:rPr>
          <w:rFonts w:ascii="Times New Roman" w:eastAsia="Calibri" w:hAnsi="Times New Roman" w:cs="Times New Roman"/>
          <w:sz w:val="28"/>
          <w:szCs w:val="28"/>
        </w:rPr>
        <w:t>Возраст детей, участвующих в реализации данного курса дисциплины,</w:t>
      </w:r>
      <w:r>
        <w:rPr>
          <w:rFonts w:ascii="Times New Roman" w:eastAsia="Calibri" w:hAnsi="Times New Roman" w:cs="Times New Roman"/>
          <w:sz w:val="28"/>
          <w:szCs w:val="28"/>
        </w:rPr>
        <w:t xml:space="preserve"> 9-14</w:t>
      </w:r>
      <w:r w:rsidRPr="00021119">
        <w:rPr>
          <w:rFonts w:ascii="Times New Roman" w:eastAsia="Calibri" w:hAnsi="Times New Roman" w:cs="Times New Roman"/>
          <w:sz w:val="28"/>
          <w:szCs w:val="28"/>
        </w:rPr>
        <w:t xml:space="preserve"> лет. Продолжительность образовательного процесса составляет четыре </w:t>
      </w:r>
      <w:proofErr w:type="spellStart"/>
      <w:r w:rsidRPr="00021119">
        <w:rPr>
          <w:rFonts w:ascii="Times New Roman" w:eastAsia="Calibri" w:hAnsi="Times New Roman" w:cs="Times New Roman"/>
          <w:sz w:val="28"/>
          <w:szCs w:val="28"/>
        </w:rPr>
        <w:lastRenderedPageBreak/>
        <w:t>года</w:t>
      </w:r>
      <w:proofErr w:type="gramStart"/>
      <w:r w:rsidRPr="00021119">
        <w:rPr>
          <w:rFonts w:ascii="Times New Roman" w:eastAsia="Calibri" w:hAnsi="Times New Roman" w:cs="Times New Roman"/>
          <w:sz w:val="28"/>
          <w:szCs w:val="28"/>
        </w:rPr>
        <w:t>.</w:t>
      </w:r>
      <w:r w:rsidR="003E5C24" w:rsidRPr="003E5C24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3E5C24" w:rsidRPr="003E5C24">
        <w:rPr>
          <w:rFonts w:ascii="Times New Roman" w:eastAsia="Calibri" w:hAnsi="Times New Roman" w:cs="Times New Roman"/>
          <w:sz w:val="28"/>
          <w:szCs w:val="28"/>
        </w:rPr>
        <w:t>родолжительность</w:t>
      </w:r>
      <w:proofErr w:type="spellEnd"/>
      <w:r w:rsidR="003E5C24" w:rsidRPr="003E5C24">
        <w:rPr>
          <w:rFonts w:ascii="Times New Roman" w:eastAsia="Calibri" w:hAnsi="Times New Roman" w:cs="Times New Roman"/>
          <w:sz w:val="28"/>
          <w:szCs w:val="28"/>
        </w:rPr>
        <w:t xml:space="preserve"> учебных занятий с первого года и по четвертый годы обучения составляет 35 недель в год.</w:t>
      </w:r>
    </w:p>
    <w:p w:rsidR="003E5C24" w:rsidRPr="009477D0" w:rsidRDefault="003E5C24" w:rsidP="00EF424B">
      <w:pPr>
        <w:suppressAutoHyphens/>
        <w:overflowPunct w:val="0"/>
        <w:autoSpaceDE w:val="0"/>
        <w:spacing w:after="0" w:line="276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3E5C24">
        <w:rPr>
          <w:rFonts w:ascii="Times New Roman" w:eastAsia="Calibri" w:hAnsi="Times New Roman" w:cs="Calibri"/>
          <w:sz w:val="28"/>
          <w:szCs w:val="28"/>
          <w:lang w:eastAsia="ar-SA"/>
        </w:rPr>
        <w:t>Форма организации занятий представляет собой классно-урочную систему в режиме 1час в неделю в</w:t>
      </w:r>
      <w:r w:rsidR="00775F5D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течение четырёх лет обучения. 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>П</w:t>
      </w:r>
      <w:r w:rsidRPr="009477D0">
        <w:rPr>
          <w:rFonts w:ascii="Times New Roman" w:eastAsia="Calibri" w:hAnsi="Times New Roman" w:cs="Calibri"/>
          <w:sz w:val="28"/>
          <w:szCs w:val="28"/>
          <w:lang w:eastAsia="ar-SA"/>
        </w:rPr>
        <w:t xml:space="preserve">родолжительность урока – 40 </w:t>
      </w:r>
      <w:proofErr w:type="spellStart"/>
      <w:r w:rsidRPr="009477D0">
        <w:rPr>
          <w:rFonts w:ascii="Times New Roman" w:eastAsia="Calibri" w:hAnsi="Times New Roman" w:cs="Calibri"/>
          <w:sz w:val="28"/>
          <w:szCs w:val="28"/>
          <w:lang w:eastAsia="ar-SA"/>
        </w:rPr>
        <w:t>минут</w:t>
      </w:r>
      <w:proofErr w:type="gramStart"/>
      <w:r w:rsidRPr="009477D0">
        <w:rPr>
          <w:rFonts w:ascii="Times New Roman" w:eastAsia="Calibri" w:hAnsi="Times New Roman" w:cs="Calibri"/>
          <w:sz w:val="28"/>
          <w:szCs w:val="28"/>
          <w:lang w:eastAsia="ar-SA"/>
        </w:rPr>
        <w:t>.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>С</w:t>
      </w:r>
      <w:proofErr w:type="gramEnd"/>
      <w:r>
        <w:rPr>
          <w:rFonts w:ascii="Times New Roman" w:eastAsia="Calibri" w:hAnsi="Times New Roman" w:cs="Calibri"/>
          <w:sz w:val="28"/>
          <w:szCs w:val="28"/>
          <w:lang w:eastAsia="ar-SA"/>
        </w:rPr>
        <w:t>амостоятельная</w:t>
      </w:r>
      <w:proofErr w:type="spellEnd"/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работа с первого и по чет</w:t>
      </w:r>
      <w:r w:rsidR="00735FEC">
        <w:rPr>
          <w:rFonts w:ascii="Times New Roman" w:eastAsia="Calibri" w:hAnsi="Times New Roman" w:cs="Calibri"/>
          <w:sz w:val="28"/>
          <w:szCs w:val="28"/>
          <w:lang w:eastAsia="ar-SA"/>
        </w:rPr>
        <w:t>вертый год обучения составляет 0,5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час</w:t>
      </w:r>
      <w:r w:rsidR="00735FEC">
        <w:rPr>
          <w:rFonts w:ascii="Times New Roman" w:eastAsia="Calibri" w:hAnsi="Times New Roman" w:cs="Calibri"/>
          <w:sz w:val="28"/>
          <w:szCs w:val="28"/>
          <w:lang w:eastAsia="ar-SA"/>
        </w:rPr>
        <w:t>а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 в неделю.</w:t>
      </w:r>
    </w:p>
    <w:p w:rsidR="003E5C24" w:rsidRDefault="003E5C24" w:rsidP="00EF424B">
      <w:pPr>
        <w:suppressAutoHyphens/>
        <w:overflowPunct w:val="0"/>
        <w:autoSpaceDE w:val="0"/>
        <w:spacing w:after="0" w:line="276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9477D0">
        <w:rPr>
          <w:rFonts w:ascii="Times New Roman" w:eastAsia="Calibri" w:hAnsi="Times New Roman" w:cs="Calibri"/>
          <w:sz w:val="28"/>
          <w:szCs w:val="28"/>
          <w:lang w:eastAsia="ar-SA"/>
        </w:rPr>
        <w:t>Самостоятельная (внеаудиторная) работа может быть использована на выполнение домашнего задания детьми, посещение ими учреждений культуры (выставок, галерей, музеев и т. д.), участие детей в творческих мероприятиях, конкурсах и культурно-просветительской деятельности образовательного учреждения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>.</w:t>
      </w:r>
    </w:p>
    <w:p w:rsidR="00EF424B" w:rsidRDefault="00EF424B" w:rsidP="00EF424B">
      <w:pPr>
        <w:suppressAutoHyphens/>
        <w:overflowPunct w:val="0"/>
        <w:autoSpaceDE w:val="0"/>
        <w:spacing w:after="0" w:line="276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</w:p>
    <w:p w:rsidR="003E5C24" w:rsidRDefault="003E5C24" w:rsidP="00EF424B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522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Сведения о затратах учебного времени</w:t>
      </w:r>
    </w:p>
    <w:p w:rsidR="00EF424B" w:rsidRPr="0005223F" w:rsidRDefault="00EF424B" w:rsidP="00EF424B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10791" w:type="dxa"/>
        <w:tblInd w:w="-1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831"/>
        <w:gridCol w:w="693"/>
        <w:gridCol w:w="969"/>
        <w:gridCol w:w="692"/>
        <w:gridCol w:w="969"/>
        <w:gridCol w:w="830"/>
        <w:gridCol w:w="715"/>
        <w:gridCol w:w="831"/>
        <w:gridCol w:w="1386"/>
      </w:tblGrid>
      <w:tr w:rsidR="003E5C24" w:rsidRPr="0005223F" w:rsidTr="003E5C24">
        <w:trPr>
          <w:trHeight w:val="923"/>
        </w:trPr>
        <w:tc>
          <w:tcPr>
            <w:tcW w:w="2875" w:type="dxa"/>
            <w:shd w:val="clear" w:color="auto" w:fill="auto"/>
            <w:vAlign w:val="center"/>
          </w:tcPr>
          <w:p w:rsidR="003E5C24" w:rsidRPr="0005223F" w:rsidRDefault="003E5C24" w:rsidP="00EF424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работы,</w:t>
            </w:r>
          </w:p>
          <w:p w:rsidR="003E5C24" w:rsidRPr="0005223F" w:rsidRDefault="003E5C24" w:rsidP="00EF424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нагрузки</w:t>
            </w:r>
          </w:p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6530" w:type="dxa"/>
            <w:gridSpan w:val="8"/>
            <w:shd w:val="clear" w:color="auto" w:fill="auto"/>
            <w:vAlign w:val="center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ahoma"/>
                <w:b/>
                <w:kern w:val="3"/>
                <w:sz w:val="28"/>
                <w:szCs w:val="28"/>
                <w:lang w:eastAsia="zh-CN" w:bidi="hi-IN"/>
              </w:rPr>
              <w:t>Затраты учебного времени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Всего часов</w:t>
            </w:r>
          </w:p>
        </w:tc>
      </w:tr>
      <w:tr w:rsidR="003E5C24" w:rsidRPr="0005223F" w:rsidTr="003E5C24">
        <w:trPr>
          <w:trHeight w:val="303"/>
        </w:trPr>
        <w:tc>
          <w:tcPr>
            <w:tcW w:w="2875" w:type="dxa"/>
            <w:shd w:val="clear" w:color="auto" w:fill="F2F2F2"/>
            <w:vAlign w:val="center"/>
          </w:tcPr>
          <w:p w:rsidR="003E5C24" w:rsidRPr="0005223F" w:rsidRDefault="003E5C24" w:rsidP="00EF424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обучения</w:t>
            </w:r>
          </w:p>
        </w:tc>
        <w:tc>
          <w:tcPr>
            <w:tcW w:w="1524" w:type="dxa"/>
            <w:gridSpan w:val="2"/>
            <w:shd w:val="clear" w:color="auto" w:fill="F2F2F2"/>
            <w:vAlign w:val="center"/>
          </w:tcPr>
          <w:p w:rsidR="003E5C24" w:rsidRPr="0005223F" w:rsidRDefault="003E5C24" w:rsidP="00EF424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1-й год</w:t>
            </w:r>
          </w:p>
        </w:tc>
        <w:tc>
          <w:tcPr>
            <w:tcW w:w="1661" w:type="dxa"/>
            <w:gridSpan w:val="2"/>
            <w:shd w:val="clear" w:color="auto" w:fill="F2F2F2"/>
            <w:vAlign w:val="center"/>
          </w:tcPr>
          <w:p w:rsidR="003E5C24" w:rsidRPr="0005223F" w:rsidRDefault="003E5C24" w:rsidP="00EF424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2-й год</w:t>
            </w:r>
          </w:p>
        </w:tc>
        <w:tc>
          <w:tcPr>
            <w:tcW w:w="1799" w:type="dxa"/>
            <w:gridSpan w:val="2"/>
            <w:shd w:val="clear" w:color="auto" w:fill="F2F2F2"/>
            <w:vAlign w:val="center"/>
          </w:tcPr>
          <w:p w:rsidR="003E5C24" w:rsidRPr="0005223F" w:rsidRDefault="003E5C24" w:rsidP="00EF424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3-й год</w:t>
            </w:r>
          </w:p>
        </w:tc>
        <w:tc>
          <w:tcPr>
            <w:tcW w:w="1545" w:type="dxa"/>
            <w:gridSpan w:val="2"/>
            <w:shd w:val="clear" w:color="auto" w:fill="F2F2F2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4-й год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3E5C24" w:rsidRPr="0005223F" w:rsidTr="003E5C24">
        <w:trPr>
          <w:trHeight w:val="439"/>
        </w:trPr>
        <w:tc>
          <w:tcPr>
            <w:tcW w:w="2875" w:type="dxa"/>
            <w:shd w:val="clear" w:color="auto" w:fill="F2F2F2"/>
          </w:tcPr>
          <w:p w:rsidR="003E5C24" w:rsidRPr="0005223F" w:rsidRDefault="003E5C24" w:rsidP="00EF424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Полугодия</w:t>
            </w:r>
          </w:p>
        </w:tc>
        <w:tc>
          <w:tcPr>
            <w:tcW w:w="831" w:type="dxa"/>
            <w:shd w:val="clear" w:color="auto" w:fill="F2F2F2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692" w:type="dxa"/>
            <w:shd w:val="clear" w:color="auto" w:fill="F2F2F2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969" w:type="dxa"/>
            <w:shd w:val="clear" w:color="auto" w:fill="F2F2F2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692" w:type="dxa"/>
            <w:shd w:val="clear" w:color="auto" w:fill="F2F2F2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969" w:type="dxa"/>
            <w:shd w:val="clear" w:color="auto" w:fill="F2F2F2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830" w:type="dxa"/>
            <w:shd w:val="clear" w:color="auto" w:fill="F2F2F2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715" w:type="dxa"/>
            <w:shd w:val="clear" w:color="auto" w:fill="F2F2F2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830" w:type="dxa"/>
            <w:shd w:val="clear" w:color="auto" w:fill="F2F2F2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1386" w:type="dxa"/>
            <w:shd w:val="clear" w:color="auto" w:fill="auto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3E5C24" w:rsidRPr="0005223F" w:rsidTr="003E5C24">
        <w:trPr>
          <w:trHeight w:val="303"/>
        </w:trPr>
        <w:tc>
          <w:tcPr>
            <w:tcW w:w="2875" w:type="dxa"/>
            <w:shd w:val="clear" w:color="auto" w:fill="auto"/>
          </w:tcPr>
          <w:p w:rsidR="003E5C24" w:rsidRPr="0005223F" w:rsidRDefault="003E5C24" w:rsidP="00EF424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Аудиторные занятия </w:t>
            </w:r>
          </w:p>
        </w:tc>
        <w:tc>
          <w:tcPr>
            <w:tcW w:w="831" w:type="dxa"/>
            <w:shd w:val="clear" w:color="auto" w:fill="auto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692" w:type="dxa"/>
            <w:shd w:val="clear" w:color="auto" w:fill="auto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969" w:type="dxa"/>
            <w:shd w:val="clear" w:color="auto" w:fill="auto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692" w:type="dxa"/>
            <w:shd w:val="clear" w:color="auto" w:fill="auto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969" w:type="dxa"/>
            <w:shd w:val="clear" w:color="auto" w:fill="auto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830" w:type="dxa"/>
            <w:shd w:val="clear" w:color="auto" w:fill="auto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715" w:type="dxa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830" w:type="dxa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1386" w:type="dxa"/>
            <w:shd w:val="clear" w:color="auto" w:fill="auto"/>
          </w:tcPr>
          <w:p w:rsidR="003E5C24" w:rsidRPr="0005223F" w:rsidRDefault="003E5C24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140</w:t>
            </w:r>
          </w:p>
        </w:tc>
      </w:tr>
      <w:tr w:rsidR="003E5C24" w:rsidRPr="0005223F" w:rsidTr="003E5C24">
        <w:trPr>
          <w:trHeight w:val="303"/>
        </w:trPr>
        <w:tc>
          <w:tcPr>
            <w:tcW w:w="2875" w:type="dxa"/>
            <w:shd w:val="clear" w:color="auto" w:fill="auto"/>
          </w:tcPr>
          <w:p w:rsidR="003E5C24" w:rsidRPr="0005223F" w:rsidRDefault="003E5C24" w:rsidP="00EF424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831" w:type="dxa"/>
            <w:shd w:val="clear" w:color="auto" w:fill="auto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8,5</w:t>
            </w:r>
          </w:p>
        </w:tc>
        <w:tc>
          <w:tcPr>
            <w:tcW w:w="692" w:type="dxa"/>
            <w:shd w:val="clear" w:color="auto" w:fill="auto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9</w:t>
            </w:r>
          </w:p>
        </w:tc>
        <w:tc>
          <w:tcPr>
            <w:tcW w:w="969" w:type="dxa"/>
            <w:shd w:val="clear" w:color="auto" w:fill="auto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8,5</w:t>
            </w:r>
          </w:p>
        </w:tc>
        <w:tc>
          <w:tcPr>
            <w:tcW w:w="692" w:type="dxa"/>
            <w:shd w:val="clear" w:color="auto" w:fill="auto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9</w:t>
            </w:r>
          </w:p>
        </w:tc>
        <w:tc>
          <w:tcPr>
            <w:tcW w:w="969" w:type="dxa"/>
            <w:shd w:val="clear" w:color="auto" w:fill="auto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8,5</w:t>
            </w:r>
          </w:p>
        </w:tc>
        <w:tc>
          <w:tcPr>
            <w:tcW w:w="830" w:type="dxa"/>
            <w:shd w:val="clear" w:color="auto" w:fill="auto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9</w:t>
            </w:r>
          </w:p>
        </w:tc>
        <w:tc>
          <w:tcPr>
            <w:tcW w:w="715" w:type="dxa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8,5</w:t>
            </w:r>
          </w:p>
        </w:tc>
        <w:tc>
          <w:tcPr>
            <w:tcW w:w="830" w:type="dxa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9</w:t>
            </w:r>
          </w:p>
        </w:tc>
        <w:tc>
          <w:tcPr>
            <w:tcW w:w="1386" w:type="dxa"/>
            <w:shd w:val="clear" w:color="auto" w:fill="auto"/>
          </w:tcPr>
          <w:p w:rsidR="003E5C24" w:rsidRPr="0005223F" w:rsidRDefault="00735FEC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7</w:t>
            </w:r>
            <w:r w:rsidR="003E5C24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0</w:t>
            </w:r>
          </w:p>
        </w:tc>
      </w:tr>
      <w:tr w:rsidR="003E5C24" w:rsidRPr="0005223F" w:rsidTr="003E5C24">
        <w:trPr>
          <w:trHeight w:val="634"/>
        </w:trPr>
        <w:tc>
          <w:tcPr>
            <w:tcW w:w="2875" w:type="dxa"/>
            <w:shd w:val="clear" w:color="auto" w:fill="auto"/>
          </w:tcPr>
          <w:p w:rsidR="003E5C24" w:rsidRPr="0005223F" w:rsidRDefault="003E5C24" w:rsidP="00EF424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Максимальная учебная нагрузка </w:t>
            </w:r>
          </w:p>
        </w:tc>
        <w:tc>
          <w:tcPr>
            <w:tcW w:w="831" w:type="dxa"/>
            <w:shd w:val="clear" w:color="auto" w:fill="auto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25,5</w:t>
            </w:r>
          </w:p>
        </w:tc>
        <w:tc>
          <w:tcPr>
            <w:tcW w:w="692" w:type="dxa"/>
            <w:shd w:val="clear" w:color="auto" w:fill="auto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27</w:t>
            </w:r>
          </w:p>
        </w:tc>
        <w:tc>
          <w:tcPr>
            <w:tcW w:w="969" w:type="dxa"/>
            <w:shd w:val="clear" w:color="auto" w:fill="auto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25,5</w:t>
            </w:r>
          </w:p>
        </w:tc>
        <w:tc>
          <w:tcPr>
            <w:tcW w:w="692" w:type="dxa"/>
            <w:shd w:val="clear" w:color="auto" w:fill="auto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27</w:t>
            </w:r>
          </w:p>
        </w:tc>
        <w:tc>
          <w:tcPr>
            <w:tcW w:w="969" w:type="dxa"/>
            <w:shd w:val="clear" w:color="auto" w:fill="auto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25,5</w:t>
            </w:r>
          </w:p>
        </w:tc>
        <w:tc>
          <w:tcPr>
            <w:tcW w:w="830" w:type="dxa"/>
            <w:shd w:val="clear" w:color="auto" w:fill="auto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27</w:t>
            </w:r>
          </w:p>
        </w:tc>
        <w:tc>
          <w:tcPr>
            <w:tcW w:w="715" w:type="dxa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25,5</w:t>
            </w:r>
          </w:p>
        </w:tc>
        <w:tc>
          <w:tcPr>
            <w:tcW w:w="830" w:type="dxa"/>
          </w:tcPr>
          <w:p w:rsidR="003E5C24" w:rsidRPr="0005223F" w:rsidRDefault="00110321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27</w:t>
            </w:r>
          </w:p>
        </w:tc>
        <w:tc>
          <w:tcPr>
            <w:tcW w:w="1386" w:type="dxa"/>
            <w:shd w:val="clear" w:color="auto" w:fill="auto"/>
          </w:tcPr>
          <w:p w:rsidR="003E5C24" w:rsidRPr="0005223F" w:rsidRDefault="00735FEC" w:rsidP="00EF424B">
            <w:pPr>
              <w:suppressAutoHyphens/>
              <w:autoSpaceDN w:val="0"/>
              <w:spacing w:after="0"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21</w:t>
            </w:r>
            <w:r w:rsidR="003E5C24">
              <w:rPr>
                <w:rFonts w:ascii="Times New Roman" w:eastAsia="Lucida Sans Unicode" w:hAnsi="Times New Roman" w:cs="Times New Roman"/>
                <w:kern w:val="3"/>
                <w:sz w:val="28"/>
                <w:szCs w:val="28"/>
                <w:lang w:eastAsia="zh-CN" w:bidi="hi-IN"/>
              </w:rPr>
              <w:t>0</w:t>
            </w:r>
          </w:p>
        </w:tc>
      </w:tr>
    </w:tbl>
    <w:p w:rsidR="003E5C24" w:rsidRDefault="003E5C24" w:rsidP="00EF424B">
      <w:pPr>
        <w:suppressAutoHyphens/>
        <w:overflowPunct w:val="0"/>
        <w:autoSpaceDE w:val="0"/>
        <w:spacing w:after="0" w:line="276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</w:p>
    <w:p w:rsidR="003E5C24" w:rsidRPr="009477D0" w:rsidRDefault="003E5C24" w:rsidP="00EF424B">
      <w:pPr>
        <w:suppressAutoHyphens/>
        <w:overflowPunct w:val="0"/>
        <w:autoSpaceDE w:val="0"/>
        <w:spacing w:after="0" w:line="276" w:lineRule="auto"/>
        <w:ind w:firstLine="709"/>
        <w:jc w:val="center"/>
        <w:rPr>
          <w:rFonts w:ascii="Times New Roman" w:eastAsia="Calibri" w:hAnsi="Times New Roman" w:cs="Calibri"/>
          <w:b/>
          <w:i/>
          <w:sz w:val="28"/>
          <w:szCs w:val="28"/>
          <w:lang w:eastAsia="ar-SA"/>
        </w:rPr>
      </w:pPr>
      <w:r w:rsidRPr="009477D0">
        <w:rPr>
          <w:rFonts w:ascii="Times New Roman" w:eastAsia="Calibri" w:hAnsi="Times New Roman" w:cs="Calibri"/>
          <w:b/>
          <w:i/>
          <w:sz w:val="28"/>
          <w:szCs w:val="28"/>
          <w:lang w:eastAsia="ar-SA"/>
        </w:rPr>
        <w:t>Форма проведения учебных занятий</w:t>
      </w:r>
    </w:p>
    <w:p w:rsidR="003E5C24" w:rsidRPr="003E5C24" w:rsidRDefault="003E5C24" w:rsidP="00EF424B">
      <w:pPr>
        <w:suppressAutoHyphens/>
        <w:overflowPunct w:val="0"/>
        <w:autoSpaceDE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77D0">
        <w:rPr>
          <w:rFonts w:ascii="Times New Roman" w:eastAsia="Calibri" w:hAnsi="Times New Roman" w:cs="Calibri"/>
          <w:sz w:val="28"/>
          <w:szCs w:val="28"/>
          <w:lang w:eastAsia="ar-SA"/>
        </w:rPr>
        <w:t>Занятия проводятся в мелкогрупповой форме, численность обучающихся в группе составляет от 4 до 10 человек. 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775F5D" w:rsidRPr="00775F5D" w:rsidRDefault="00775F5D" w:rsidP="00EF424B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775F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Методы обучения</w:t>
      </w:r>
    </w:p>
    <w:p w:rsidR="00775F5D" w:rsidRPr="00775F5D" w:rsidRDefault="00775F5D" w:rsidP="00EF424B">
      <w:pPr>
        <w:suppressAutoHyphens/>
        <w:spacing w:after="0" w:line="276" w:lineRule="auto"/>
        <w:ind w:firstLine="709"/>
        <w:jc w:val="both"/>
        <w:rPr>
          <w:rFonts w:ascii="Times New Roman" w:eastAsia="Helvetica" w:hAnsi="Times New Roman" w:cs="Times New Roman"/>
          <w:color w:val="000000"/>
          <w:sz w:val="28"/>
          <w:szCs w:val="28"/>
          <w:lang w:eastAsia="ar-SA"/>
        </w:rPr>
      </w:pPr>
      <w:r w:rsidRPr="00775F5D">
        <w:rPr>
          <w:rFonts w:ascii="Times New Roman" w:eastAsia="Helvetica" w:hAnsi="Times New Roman" w:cs="Times New Roman"/>
          <w:color w:val="000000"/>
          <w:sz w:val="28"/>
          <w:szCs w:val="28"/>
          <w:lang w:eastAsia="ar-SA"/>
        </w:rPr>
        <w:t>Для достижения поставленной цели и реализации задач предмета используются следующие методы обучения:</w:t>
      </w:r>
    </w:p>
    <w:p w:rsidR="00775F5D" w:rsidRPr="00775F5D" w:rsidRDefault="00775F5D" w:rsidP="00EF424B">
      <w:pPr>
        <w:suppressAutoHyphens/>
        <w:spacing w:after="0" w:line="276" w:lineRule="auto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775F5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775F5D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словесный (объяснение, беседа, рассказ);</w:t>
      </w:r>
    </w:p>
    <w:p w:rsidR="00775F5D" w:rsidRPr="00775F5D" w:rsidRDefault="00775F5D" w:rsidP="00EF424B">
      <w:pPr>
        <w:suppressAutoHyphens/>
        <w:spacing w:after="0" w:line="276" w:lineRule="auto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775F5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775F5D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наглядный;</w:t>
      </w:r>
    </w:p>
    <w:p w:rsidR="00775F5D" w:rsidRPr="00775F5D" w:rsidRDefault="00775F5D" w:rsidP="00EF424B">
      <w:pPr>
        <w:suppressAutoHyphens/>
        <w:spacing w:after="0" w:line="276" w:lineRule="auto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775F5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775F5D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практический;</w:t>
      </w:r>
    </w:p>
    <w:p w:rsidR="00775F5D" w:rsidRPr="00775F5D" w:rsidRDefault="00775F5D" w:rsidP="00EF424B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5F5D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lastRenderedPageBreak/>
        <w:t>–</w:t>
      </w:r>
      <w:r w:rsidRPr="00775F5D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эмоциональный (подбор репродукций и иллюстраций, аудио и видеоряда).</w:t>
      </w:r>
    </w:p>
    <w:p w:rsidR="008B73A4" w:rsidRDefault="008B73A4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73A4" w:rsidRPr="008B73A4" w:rsidRDefault="008B73A4" w:rsidP="00EF424B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B73A4">
        <w:rPr>
          <w:rFonts w:ascii="Times New Roman" w:eastAsia="Calibri" w:hAnsi="Times New Roman" w:cs="Times New Roman"/>
          <w:b/>
          <w:sz w:val="32"/>
          <w:szCs w:val="32"/>
          <w:lang w:val="en-US"/>
        </w:rPr>
        <w:t>II</w:t>
      </w:r>
      <w:r w:rsidRPr="008B73A4">
        <w:rPr>
          <w:rFonts w:ascii="Times New Roman" w:eastAsia="Calibri" w:hAnsi="Times New Roman" w:cs="Times New Roman"/>
          <w:b/>
          <w:sz w:val="32"/>
          <w:szCs w:val="32"/>
        </w:rPr>
        <w:t>. УЧЕБНО – ТЕМАТИЧЕСКИЙ ПЛАН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445"/>
        <w:gridCol w:w="4893"/>
        <w:gridCol w:w="992"/>
        <w:gridCol w:w="1015"/>
      </w:tblGrid>
      <w:tr w:rsidR="00775F5D" w:rsidRPr="008B73A4" w:rsidTr="00DB7775">
        <w:tc>
          <w:tcPr>
            <w:tcW w:w="9345" w:type="dxa"/>
            <w:gridSpan w:val="4"/>
          </w:tcPr>
          <w:p w:rsidR="00775F5D" w:rsidRDefault="00775F5D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</w:t>
            </w:r>
            <w:r w:rsidRPr="00EB3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год обучения</w:t>
            </w:r>
          </w:p>
        </w:tc>
      </w:tr>
      <w:tr w:rsidR="00775F5D" w:rsidRPr="008B73A4" w:rsidTr="00DB7775">
        <w:tc>
          <w:tcPr>
            <w:tcW w:w="2445" w:type="dxa"/>
          </w:tcPr>
          <w:p w:rsidR="00775F5D" w:rsidRPr="008B73A4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Раздел;</w:t>
            </w:r>
          </w:p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893" w:type="dxa"/>
          </w:tcPr>
          <w:p w:rsidR="00775F5D" w:rsidRPr="008B73A4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Элементы </w:t>
            </w:r>
          </w:p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содержания</w:t>
            </w:r>
          </w:p>
        </w:tc>
        <w:tc>
          <w:tcPr>
            <w:tcW w:w="992" w:type="dxa"/>
          </w:tcPr>
          <w:p w:rsidR="00775F5D" w:rsidRPr="00DB7775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775F5D" w:rsidRPr="00DB7775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часов</w:t>
            </w:r>
          </w:p>
          <w:p w:rsidR="00775F5D" w:rsidRPr="00DB7775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аудиторные</w:t>
            </w:r>
          </w:p>
          <w:p w:rsidR="00775F5D" w:rsidRPr="00790819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занятия</w:t>
            </w:r>
          </w:p>
        </w:tc>
        <w:tc>
          <w:tcPr>
            <w:tcW w:w="1015" w:type="dxa"/>
          </w:tcPr>
          <w:p w:rsidR="00775F5D" w:rsidRPr="00DB7775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775F5D" w:rsidRPr="00DB7775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часов</w:t>
            </w:r>
          </w:p>
          <w:p w:rsidR="00775F5D" w:rsidRPr="00DB7775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самостоятельная</w:t>
            </w:r>
          </w:p>
          <w:p w:rsidR="00775F5D" w:rsidRPr="005653D1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работа</w:t>
            </w:r>
          </w:p>
        </w:tc>
      </w:tr>
      <w:tr w:rsidR="00775F5D" w:rsidRPr="008B73A4" w:rsidTr="00DB7775">
        <w:tc>
          <w:tcPr>
            <w:tcW w:w="2445" w:type="dxa"/>
          </w:tcPr>
          <w:p w:rsidR="00775F5D" w:rsidRPr="008B73A4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3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B73A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B73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Искусство </w:t>
            </w:r>
            <w:r w:rsidRPr="008B73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Древнего мира.</w:t>
            </w:r>
          </w:p>
        </w:tc>
        <w:tc>
          <w:tcPr>
            <w:tcW w:w="4893" w:type="dxa"/>
          </w:tcPr>
          <w:p w:rsidR="00775F5D" w:rsidRDefault="00775F5D" w:rsidP="00EF424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Первобытное искусство</w:t>
            </w:r>
          </w:p>
          <w:p w:rsidR="00775F5D" w:rsidRDefault="00775F5D" w:rsidP="00EF424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73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Искусство Древнего Египта</w:t>
            </w:r>
          </w:p>
          <w:p w:rsidR="00775F5D" w:rsidRDefault="00775F5D" w:rsidP="00EF424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Древнегреческое искусство</w:t>
            </w:r>
          </w:p>
          <w:p w:rsidR="00775F5D" w:rsidRDefault="00775F5D" w:rsidP="00EF424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B73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Искусство Древнего Рима</w:t>
            </w:r>
          </w:p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Искусство Византии</w:t>
            </w:r>
          </w:p>
        </w:tc>
        <w:tc>
          <w:tcPr>
            <w:tcW w:w="992" w:type="dxa"/>
          </w:tcPr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Pr="008B7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15" w:type="dxa"/>
          </w:tcPr>
          <w:p w:rsidR="00775F5D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5F5D" w:rsidRPr="008B73A4" w:rsidTr="00DB7775">
        <w:tc>
          <w:tcPr>
            <w:tcW w:w="8330" w:type="dxa"/>
            <w:gridSpan w:val="3"/>
          </w:tcPr>
          <w:p w:rsidR="00775F5D" w:rsidRPr="008B73A4" w:rsidRDefault="00775F5D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015" w:type="dxa"/>
          </w:tcPr>
          <w:p w:rsidR="00775F5D" w:rsidRPr="008B73A4" w:rsidRDefault="00775F5D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775F5D" w:rsidRPr="008B73A4" w:rsidTr="00DB7775">
        <w:tc>
          <w:tcPr>
            <w:tcW w:w="2445" w:type="dxa"/>
          </w:tcPr>
          <w:p w:rsidR="00775F5D" w:rsidRPr="008B73A4" w:rsidRDefault="00775F5D" w:rsidP="00EF424B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B73A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Тема 1.Становление разнообразных видов искусства.</w:t>
            </w:r>
          </w:p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93" w:type="dxa"/>
          </w:tcPr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B73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Происхождение искусства и его связь с трудовой деятельностью. Прогрессия развития искусства от изображения к письму.</w:t>
            </w:r>
          </w:p>
        </w:tc>
        <w:tc>
          <w:tcPr>
            <w:tcW w:w="992" w:type="dxa"/>
          </w:tcPr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8B7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15" w:type="dxa"/>
          </w:tcPr>
          <w:p w:rsidR="00775F5D" w:rsidRDefault="00110321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</w:t>
            </w:r>
            <w:r w:rsidR="00775F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</w:tr>
      <w:tr w:rsidR="00775F5D" w:rsidRPr="008B73A4" w:rsidTr="00DB7775">
        <w:tc>
          <w:tcPr>
            <w:tcW w:w="2445" w:type="dxa"/>
          </w:tcPr>
          <w:p w:rsidR="00775F5D" w:rsidRPr="008B73A4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2.</w:t>
            </w:r>
          </w:p>
          <w:p w:rsidR="00775F5D" w:rsidRPr="008B73A4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83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Искусство Древнего Египта: Древнее царство, Среднее царство, Новое царство.</w:t>
            </w:r>
          </w:p>
        </w:tc>
        <w:tc>
          <w:tcPr>
            <w:tcW w:w="4893" w:type="dxa"/>
          </w:tcPr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83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Основные черты искусства Древнего Египта: связь с религией, синтез архитектуры, скульптуры и живописи, условность и повествовательность искусства. Понятие канона в искусстве.</w:t>
            </w:r>
          </w:p>
        </w:tc>
        <w:tc>
          <w:tcPr>
            <w:tcW w:w="992" w:type="dxa"/>
          </w:tcPr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8B7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15" w:type="dxa"/>
          </w:tcPr>
          <w:p w:rsidR="00775F5D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57C6" w:rsidRPr="008B73A4" w:rsidTr="00DB7775">
        <w:tc>
          <w:tcPr>
            <w:tcW w:w="9345" w:type="dxa"/>
            <w:gridSpan w:val="4"/>
          </w:tcPr>
          <w:p w:rsidR="004B57C6" w:rsidRPr="008B73A4" w:rsidRDefault="004B57C6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775F5D" w:rsidRPr="008B73A4" w:rsidTr="00DB7775">
        <w:tc>
          <w:tcPr>
            <w:tcW w:w="2445" w:type="dxa"/>
          </w:tcPr>
          <w:p w:rsidR="00775F5D" w:rsidRPr="008B73A4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3.</w:t>
            </w:r>
          </w:p>
          <w:p w:rsidR="00775F5D" w:rsidRPr="00936E38" w:rsidRDefault="00775F5D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Древнегреческое искусство. </w:t>
            </w:r>
            <w:proofErr w:type="gramStart"/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Крито – микенское</w:t>
            </w:r>
            <w:proofErr w:type="gramEnd"/>
            <w:r w:rsidRPr="00936E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искусство. Древняя Эллада эпохи: гомеровской, архаической, ранней классики, высокой классики, поздней классики эллинизма.</w:t>
            </w:r>
          </w:p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93" w:type="dxa"/>
          </w:tcPr>
          <w:p w:rsidR="00775F5D" w:rsidRPr="008B73A4" w:rsidRDefault="00775F5D" w:rsidP="00EF424B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83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Культурные особенности </w:t>
            </w:r>
            <w:proofErr w:type="gramStart"/>
            <w:r w:rsidRPr="00C83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Крито – микенского</w:t>
            </w:r>
            <w:proofErr w:type="gramEnd"/>
            <w:r w:rsidRPr="00C83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искусства. Расширение тематики искусства. Прогрессия развития искусства от декоративно - условного изображения к реалистическо - </w:t>
            </w:r>
            <w:proofErr w:type="gramStart"/>
            <w:r w:rsidRPr="00C83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предметному</w:t>
            </w:r>
            <w:proofErr w:type="gramEnd"/>
            <w:r w:rsidRPr="00C83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 Ордер и канон пропорций, как основа греческого искусства</w:t>
            </w:r>
          </w:p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8ч.</w:t>
            </w:r>
          </w:p>
        </w:tc>
        <w:tc>
          <w:tcPr>
            <w:tcW w:w="1015" w:type="dxa"/>
          </w:tcPr>
          <w:p w:rsidR="00775F5D" w:rsidRPr="008B73A4" w:rsidRDefault="00110321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75F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</w:tr>
      <w:tr w:rsidR="004B57C6" w:rsidRPr="008B73A4" w:rsidTr="00DB7775">
        <w:tc>
          <w:tcPr>
            <w:tcW w:w="9345" w:type="dxa"/>
            <w:gridSpan w:val="4"/>
          </w:tcPr>
          <w:p w:rsidR="004B57C6" w:rsidRPr="008B73A4" w:rsidRDefault="004B57C6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III </w:t>
            </w: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775F5D" w:rsidRPr="008B73A4" w:rsidTr="00DB7775">
        <w:tc>
          <w:tcPr>
            <w:tcW w:w="2445" w:type="dxa"/>
          </w:tcPr>
          <w:p w:rsidR="00775F5D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4.</w:t>
            </w:r>
          </w:p>
          <w:p w:rsidR="00775F5D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3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Искусство Древнего Рима: эпохи </w:t>
            </w:r>
            <w:r w:rsidRPr="00C831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республики, эпохи ранней империи, эпохи поздней империи.</w:t>
            </w:r>
          </w:p>
          <w:p w:rsidR="00775F5D" w:rsidRPr="008B73A4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93" w:type="dxa"/>
          </w:tcPr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83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Достижения римского искусства в области архитектуры, реалистического скульптурного портрета и </w:t>
            </w:r>
            <w:proofErr w:type="spellStart"/>
            <w:r w:rsidRPr="00C83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Фаюмского</w:t>
            </w:r>
            <w:proofErr w:type="spellEnd"/>
            <w:r w:rsidRPr="00C83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83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живописного портрета.</w:t>
            </w:r>
          </w:p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Pr="008B7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15" w:type="dxa"/>
          </w:tcPr>
          <w:p w:rsidR="00775F5D" w:rsidRDefault="00110321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</w:t>
            </w:r>
            <w:r w:rsidR="00775F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775F5D" w:rsidRPr="008B73A4" w:rsidTr="00DB7775">
        <w:tc>
          <w:tcPr>
            <w:tcW w:w="2445" w:type="dxa"/>
          </w:tcPr>
          <w:p w:rsidR="00775F5D" w:rsidRDefault="00775F5D" w:rsidP="00EF424B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94D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Тема 5.</w:t>
            </w:r>
          </w:p>
          <w:p w:rsidR="00775F5D" w:rsidRPr="00194DFE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94DF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Искусство Византии: общие принципы</w:t>
            </w:r>
          </w:p>
          <w:p w:rsidR="00775F5D" w:rsidRPr="008B73A4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</w:tcPr>
          <w:p w:rsidR="00775F5D" w:rsidRPr="00C83160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94D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Роль христианской религии в развитии искусства Византии. Роль Византии в сохранении традиций античности. Условность искусства, подчиненность живописи строгим канонам.</w:t>
            </w:r>
          </w:p>
        </w:tc>
        <w:tc>
          <w:tcPr>
            <w:tcW w:w="992" w:type="dxa"/>
          </w:tcPr>
          <w:p w:rsidR="00775F5D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5ч.</w:t>
            </w:r>
          </w:p>
        </w:tc>
        <w:tc>
          <w:tcPr>
            <w:tcW w:w="1015" w:type="dxa"/>
          </w:tcPr>
          <w:p w:rsidR="00775F5D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57C6" w:rsidRPr="008B73A4" w:rsidTr="00DB7775">
        <w:tc>
          <w:tcPr>
            <w:tcW w:w="9345" w:type="dxa"/>
            <w:gridSpan w:val="4"/>
          </w:tcPr>
          <w:p w:rsidR="004B57C6" w:rsidRPr="004E6DD6" w:rsidRDefault="004B57C6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E6D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IV </w:t>
            </w:r>
            <w:r w:rsidRPr="004E6D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775F5D" w:rsidRPr="008B73A4" w:rsidTr="00DB7775">
        <w:tc>
          <w:tcPr>
            <w:tcW w:w="2445" w:type="dxa"/>
          </w:tcPr>
          <w:p w:rsidR="00775F5D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775F5D" w:rsidRPr="008B73A4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D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Искусство Средних веков.</w:t>
            </w:r>
          </w:p>
        </w:tc>
        <w:tc>
          <w:tcPr>
            <w:tcW w:w="4893" w:type="dxa"/>
          </w:tcPr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Архитектура, скульптура, живопись Западной Европы средних веков.</w:t>
            </w:r>
          </w:p>
        </w:tc>
        <w:tc>
          <w:tcPr>
            <w:tcW w:w="992" w:type="dxa"/>
          </w:tcPr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8B7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015" w:type="dxa"/>
          </w:tcPr>
          <w:p w:rsidR="00775F5D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5F5D" w:rsidRPr="008B73A4" w:rsidTr="00DB7775">
        <w:tc>
          <w:tcPr>
            <w:tcW w:w="2445" w:type="dxa"/>
          </w:tcPr>
          <w:p w:rsidR="00775F5D" w:rsidRPr="008B73A4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6</w:t>
            </w:r>
            <w:r w:rsidRPr="008B73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775F5D" w:rsidRPr="004E6DD6" w:rsidRDefault="00775F5D" w:rsidP="00EF424B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E6DD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Средневековое искусство Западной Европы: романские и готические стили. </w:t>
            </w:r>
          </w:p>
          <w:p w:rsidR="00775F5D" w:rsidRPr="008B73A4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F5D" w:rsidRPr="008B73A4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F5D" w:rsidRPr="008B73A4" w:rsidRDefault="00775F5D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</w:tcPr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6D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Ведущее значение архитектуры в искусстве Западной Европы средних веков. Связь скульптуры и архитектуры в искусстве Европейских стран.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Художественное разнообразие витражей.</w:t>
            </w:r>
          </w:p>
        </w:tc>
        <w:tc>
          <w:tcPr>
            <w:tcW w:w="992" w:type="dxa"/>
          </w:tcPr>
          <w:p w:rsidR="00775F5D" w:rsidRPr="008B73A4" w:rsidRDefault="00775F5D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8B7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ч.</w:t>
            </w:r>
          </w:p>
        </w:tc>
        <w:tc>
          <w:tcPr>
            <w:tcW w:w="1015" w:type="dxa"/>
          </w:tcPr>
          <w:p w:rsidR="00775F5D" w:rsidRPr="008B73A4" w:rsidRDefault="00110321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75F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</w:tr>
      <w:tr w:rsidR="00740115" w:rsidRPr="008B73A4" w:rsidTr="00DB7775">
        <w:tc>
          <w:tcPr>
            <w:tcW w:w="9345" w:type="dxa"/>
            <w:gridSpan w:val="4"/>
          </w:tcPr>
          <w:p w:rsidR="00740115" w:rsidRDefault="00740115" w:rsidP="00F36FD9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аудиторные занятия: 35 ч.</w:t>
            </w:r>
          </w:p>
          <w:p w:rsidR="00740115" w:rsidRPr="00194DFE" w:rsidRDefault="00F548B8" w:rsidP="00F36FD9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самостоятельная работа: 17,5</w:t>
            </w:r>
            <w:r w:rsidR="007401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ч.</w:t>
            </w:r>
          </w:p>
        </w:tc>
      </w:tr>
      <w:tr w:rsidR="004B57C6" w:rsidRPr="008B73A4" w:rsidTr="00DB7775">
        <w:tc>
          <w:tcPr>
            <w:tcW w:w="9345" w:type="dxa"/>
            <w:gridSpan w:val="4"/>
          </w:tcPr>
          <w:p w:rsidR="004B57C6" w:rsidRPr="00EB3F1E" w:rsidRDefault="004B57C6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3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год обучения</w:t>
            </w:r>
          </w:p>
        </w:tc>
      </w:tr>
      <w:tr w:rsidR="00740115" w:rsidRPr="008B73A4" w:rsidTr="00DB7775">
        <w:tc>
          <w:tcPr>
            <w:tcW w:w="2445" w:type="dxa"/>
          </w:tcPr>
          <w:p w:rsidR="00740115" w:rsidRPr="00EB3F1E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B3F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Раздел;</w:t>
            </w:r>
          </w:p>
          <w:p w:rsidR="00740115" w:rsidRPr="008B73A4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B3F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893" w:type="dxa"/>
          </w:tcPr>
          <w:p w:rsidR="00740115" w:rsidRPr="00EB3F1E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B3F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Элементы </w:t>
            </w:r>
          </w:p>
          <w:p w:rsidR="00740115" w:rsidRPr="004E6DD6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3F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содержания</w:t>
            </w:r>
          </w:p>
        </w:tc>
        <w:tc>
          <w:tcPr>
            <w:tcW w:w="992" w:type="dxa"/>
          </w:tcPr>
          <w:p w:rsidR="00740115" w:rsidRPr="00DB7775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740115" w:rsidRPr="00DB7775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часов</w:t>
            </w:r>
          </w:p>
          <w:p w:rsidR="00740115" w:rsidRPr="00DB7775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аудиторные</w:t>
            </w:r>
          </w:p>
          <w:p w:rsidR="00740115" w:rsidRPr="00790819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занятия</w:t>
            </w:r>
          </w:p>
        </w:tc>
        <w:tc>
          <w:tcPr>
            <w:tcW w:w="1015" w:type="dxa"/>
          </w:tcPr>
          <w:p w:rsidR="00740115" w:rsidRPr="00DB7775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740115" w:rsidRPr="00DB7775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часов</w:t>
            </w:r>
          </w:p>
          <w:p w:rsidR="00740115" w:rsidRPr="00DB7775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самостоятельная</w:t>
            </w:r>
          </w:p>
          <w:p w:rsidR="00740115" w:rsidRPr="005653D1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работа</w:t>
            </w:r>
          </w:p>
        </w:tc>
      </w:tr>
      <w:tr w:rsidR="00740115" w:rsidRPr="008B73A4" w:rsidTr="00DB7775">
        <w:tc>
          <w:tcPr>
            <w:tcW w:w="2445" w:type="dxa"/>
          </w:tcPr>
          <w:p w:rsidR="00740115" w:rsidRPr="00627D01" w:rsidRDefault="00740115" w:rsidP="00EF424B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7D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627D0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27D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740115" w:rsidRPr="00627D01" w:rsidRDefault="00740115" w:rsidP="00EF424B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7D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Искусство эпохи Возрождения.</w:t>
            </w:r>
          </w:p>
          <w:p w:rsidR="00740115" w:rsidRPr="008B73A4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</w:tcPr>
          <w:p w:rsidR="00740115" w:rsidRDefault="00740115" w:rsidP="00EF424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27D0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Искусство итальянского Возрождения</w:t>
            </w:r>
          </w:p>
          <w:p w:rsidR="00740115" w:rsidRPr="00627D01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7D0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Искусство Возрождения в Северной Европе</w:t>
            </w:r>
          </w:p>
        </w:tc>
        <w:tc>
          <w:tcPr>
            <w:tcW w:w="992" w:type="dxa"/>
          </w:tcPr>
          <w:p w:rsidR="00740115" w:rsidRPr="008B73A4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  <w:tc>
          <w:tcPr>
            <w:tcW w:w="1015" w:type="dxa"/>
          </w:tcPr>
          <w:p w:rsidR="00740115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57C6" w:rsidRPr="008B73A4" w:rsidTr="00DB7775">
        <w:tc>
          <w:tcPr>
            <w:tcW w:w="9345" w:type="dxa"/>
            <w:gridSpan w:val="4"/>
          </w:tcPr>
          <w:p w:rsidR="004B57C6" w:rsidRPr="008B73A4" w:rsidRDefault="004B57C6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740115" w:rsidRPr="008B73A4" w:rsidTr="00DB7775">
        <w:tc>
          <w:tcPr>
            <w:tcW w:w="2445" w:type="dxa"/>
          </w:tcPr>
          <w:p w:rsidR="00740115" w:rsidRDefault="00740115" w:rsidP="00EF424B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27D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7</w:t>
            </w:r>
            <w:r w:rsidRPr="00627D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740115" w:rsidRPr="00627D01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27D0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Искусство итальянского Возрождения: Проторенессанс, Раннее Возрождение, Высокое Возрождение, </w:t>
            </w:r>
            <w:r w:rsidRPr="00627D0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Позднее Возрождение.</w:t>
            </w:r>
          </w:p>
          <w:p w:rsidR="00740115" w:rsidRPr="008B73A4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</w:tcPr>
          <w:p w:rsidR="00740115" w:rsidRPr="004E6DD6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6A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Традиций античности в искусстве эпохи Возрождения. Изучение перспективы, законов светотени, анатомии человека; правила композиционного построения.</w:t>
            </w:r>
          </w:p>
        </w:tc>
        <w:tc>
          <w:tcPr>
            <w:tcW w:w="992" w:type="dxa"/>
          </w:tcPr>
          <w:p w:rsidR="00740115" w:rsidRPr="008B73A4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6ч</w:t>
            </w:r>
          </w:p>
        </w:tc>
        <w:tc>
          <w:tcPr>
            <w:tcW w:w="1015" w:type="dxa"/>
          </w:tcPr>
          <w:p w:rsidR="00740115" w:rsidRDefault="00110321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</w:t>
            </w:r>
            <w:r w:rsidR="00740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</w:tr>
      <w:tr w:rsidR="00740115" w:rsidRPr="008B73A4" w:rsidTr="00DB7775">
        <w:tc>
          <w:tcPr>
            <w:tcW w:w="2445" w:type="dxa"/>
          </w:tcPr>
          <w:p w:rsidR="00740115" w:rsidRPr="001D6A07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D6A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Тема 8. </w:t>
            </w:r>
          </w:p>
          <w:p w:rsidR="00740115" w:rsidRPr="00CC059C" w:rsidRDefault="0074011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05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Искусство Возрождения в Северной Европе: искусство Нидерландов, искусство Германии</w:t>
            </w:r>
          </w:p>
          <w:p w:rsidR="00740115" w:rsidRPr="00627D01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</w:tcPr>
          <w:p w:rsidR="00740115" w:rsidRPr="001D6A07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6A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Реалистическая направленность искусства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Возрождения стран </w:t>
            </w:r>
            <w:r w:rsidRPr="001D6A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Северной Европы. Повествовательность и символичность живописного языка искусства Северной Европы.</w:t>
            </w:r>
          </w:p>
        </w:tc>
        <w:tc>
          <w:tcPr>
            <w:tcW w:w="992" w:type="dxa"/>
          </w:tcPr>
          <w:p w:rsidR="00740115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3ч.</w:t>
            </w:r>
          </w:p>
        </w:tc>
        <w:tc>
          <w:tcPr>
            <w:tcW w:w="1015" w:type="dxa"/>
          </w:tcPr>
          <w:p w:rsidR="00740115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57C6" w:rsidRPr="008B73A4" w:rsidTr="00DB7775">
        <w:tc>
          <w:tcPr>
            <w:tcW w:w="9345" w:type="dxa"/>
            <w:gridSpan w:val="4"/>
          </w:tcPr>
          <w:p w:rsidR="004B57C6" w:rsidRPr="008B73A4" w:rsidRDefault="004B57C6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740115" w:rsidRPr="008B73A4" w:rsidTr="00DB7775">
        <w:tc>
          <w:tcPr>
            <w:tcW w:w="2445" w:type="dxa"/>
          </w:tcPr>
          <w:p w:rsidR="00740115" w:rsidRDefault="00740115" w:rsidP="00EF4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40115" w:rsidRDefault="00740115" w:rsidP="00EF4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Западноевропейское искусство </w:t>
            </w:r>
            <w:r w:rsidRPr="00CE51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CE51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н.э..</w:t>
            </w:r>
          </w:p>
          <w:p w:rsidR="00740115" w:rsidRPr="001D6A07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</w:tcPr>
          <w:p w:rsidR="00740115" w:rsidRPr="000E50E1" w:rsidRDefault="00740115" w:rsidP="00EF424B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Искусство </w:t>
            </w:r>
            <w:r w:rsidRPr="000E50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Италии, Испании, Фландрии, Голландии, Франции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Англии</w:t>
            </w:r>
            <w:r w:rsidRPr="000E50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740115" w:rsidRPr="004E6DD6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40115" w:rsidRPr="008B73A4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8ч.</w:t>
            </w:r>
          </w:p>
        </w:tc>
        <w:tc>
          <w:tcPr>
            <w:tcW w:w="1015" w:type="dxa"/>
          </w:tcPr>
          <w:p w:rsidR="00740115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0115" w:rsidRPr="008B73A4" w:rsidTr="00DB7775">
        <w:tc>
          <w:tcPr>
            <w:tcW w:w="2445" w:type="dxa"/>
          </w:tcPr>
          <w:p w:rsidR="00740115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D6A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9</w:t>
            </w:r>
            <w:r w:rsidRPr="001D6A0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740115" w:rsidRDefault="0074011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51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</w:t>
            </w:r>
            <w:proofErr w:type="gramStart"/>
            <w:r w:rsidRPr="00CE515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XVII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века</w:t>
            </w:r>
            <w:r w:rsidRPr="00CE51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Италии, Испании, Фландрии, Голландии, Франции.</w:t>
            </w:r>
          </w:p>
          <w:p w:rsidR="00740115" w:rsidRPr="001D6A07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740115" w:rsidRPr="00627D01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</w:tcPr>
          <w:p w:rsidR="00740115" w:rsidRPr="004E6DD6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50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Особенности стиля барокко и классицизма в архитектуре, скульптуре, живописи; развитие жанровой живописи: натюрморта, портрета.</w:t>
            </w:r>
          </w:p>
        </w:tc>
        <w:tc>
          <w:tcPr>
            <w:tcW w:w="992" w:type="dxa"/>
          </w:tcPr>
          <w:p w:rsidR="00740115" w:rsidRPr="008B73A4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7ч.</w:t>
            </w:r>
          </w:p>
        </w:tc>
        <w:tc>
          <w:tcPr>
            <w:tcW w:w="1015" w:type="dxa"/>
          </w:tcPr>
          <w:p w:rsidR="00740115" w:rsidRDefault="00110321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40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</w:tr>
      <w:tr w:rsidR="00740115" w:rsidRPr="008B73A4" w:rsidTr="00DB7775">
        <w:tc>
          <w:tcPr>
            <w:tcW w:w="2445" w:type="dxa"/>
          </w:tcPr>
          <w:p w:rsidR="00740115" w:rsidRPr="000E50E1" w:rsidRDefault="00740115" w:rsidP="00EF424B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E50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10</w:t>
            </w:r>
            <w:r w:rsidRPr="000E50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. </w:t>
            </w:r>
          </w:p>
          <w:p w:rsidR="00740115" w:rsidRPr="00627D01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E50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Искусство </w:t>
            </w:r>
            <w:r w:rsidRPr="000E50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XVIII</w:t>
            </w:r>
            <w:r w:rsidRPr="000E50E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века Франции, Англии</w:t>
            </w:r>
          </w:p>
        </w:tc>
        <w:tc>
          <w:tcPr>
            <w:tcW w:w="4893" w:type="dxa"/>
          </w:tcPr>
          <w:p w:rsidR="00740115" w:rsidRPr="004E6DD6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50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Особенности стиля рококо в архитектуре, скульптуре, живописи.</w:t>
            </w:r>
          </w:p>
        </w:tc>
        <w:tc>
          <w:tcPr>
            <w:tcW w:w="992" w:type="dxa"/>
          </w:tcPr>
          <w:p w:rsidR="00740115" w:rsidRPr="008B73A4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1015" w:type="dxa"/>
          </w:tcPr>
          <w:p w:rsidR="00740115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57C6" w:rsidRPr="008B73A4" w:rsidTr="00DB7775">
        <w:tc>
          <w:tcPr>
            <w:tcW w:w="9345" w:type="dxa"/>
            <w:gridSpan w:val="4"/>
          </w:tcPr>
          <w:p w:rsidR="004B57C6" w:rsidRPr="008B73A4" w:rsidRDefault="004B57C6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III </w:t>
            </w: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740115" w:rsidRPr="008B73A4" w:rsidTr="00DB7775">
        <w:tc>
          <w:tcPr>
            <w:tcW w:w="2445" w:type="dxa"/>
          </w:tcPr>
          <w:p w:rsidR="00740115" w:rsidRDefault="00740115" w:rsidP="00EF4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40115" w:rsidRPr="00627D01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Западноевропейское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искусство</w:t>
            </w:r>
            <w:r w:rsidRPr="002F02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2F02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893" w:type="dxa"/>
          </w:tcPr>
          <w:p w:rsidR="00740115" w:rsidRPr="004E6DD6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Искусство Франции, Испании, Германии.</w:t>
            </w:r>
          </w:p>
        </w:tc>
        <w:tc>
          <w:tcPr>
            <w:tcW w:w="992" w:type="dxa"/>
          </w:tcPr>
          <w:p w:rsidR="00740115" w:rsidRPr="008B73A4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  <w:tc>
          <w:tcPr>
            <w:tcW w:w="1015" w:type="dxa"/>
          </w:tcPr>
          <w:p w:rsidR="00740115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0115" w:rsidRPr="008B73A4" w:rsidTr="00DB7775">
        <w:tc>
          <w:tcPr>
            <w:tcW w:w="2445" w:type="dxa"/>
          </w:tcPr>
          <w:p w:rsidR="00740115" w:rsidRDefault="0074011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11</w:t>
            </w:r>
            <w:r w:rsidRPr="002B52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740115" w:rsidRDefault="0074011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02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первой половины </w:t>
            </w:r>
            <w:r w:rsidRPr="002F025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 во </w:t>
            </w:r>
            <w:r w:rsidRPr="002F02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Франции, Испании, Германии.</w:t>
            </w:r>
          </w:p>
          <w:p w:rsidR="00740115" w:rsidRPr="00627D01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</w:tcPr>
          <w:p w:rsidR="00740115" w:rsidRPr="004E6DD6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Направления: революционный классицизм, романтизм, критический реализм в живописи первой половины </w:t>
            </w:r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XIX</w:t>
            </w:r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века; развитие жанров: бытового, исторического, пейзажа.</w:t>
            </w:r>
          </w:p>
        </w:tc>
        <w:tc>
          <w:tcPr>
            <w:tcW w:w="992" w:type="dxa"/>
          </w:tcPr>
          <w:p w:rsidR="00740115" w:rsidRPr="008B73A4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2ч.</w:t>
            </w:r>
          </w:p>
        </w:tc>
        <w:tc>
          <w:tcPr>
            <w:tcW w:w="1015" w:type="dxa"/>
          </w:tcPr>
          <w:p w:rsidR="00740115" w:rsidRDefault="00110321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</w:t>
            </w:r>
            <w:r w:rsidR="00740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</w:tr>
      <w:tr w:rsidR="00740115" w:rsidRPr="008B73A4" w:rsidTr="00DB7775">
        <w:tc>
          <w:tcPr>
            <w:tcW w:w="2445" w:type="dxa"/>
          </w:tcPr>
          <w:p w:rsidR="00740115" w:rsidRDefault="0074011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12</w:t>
            </w: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</w:p>
          <w:p w:rsidR="00740115" w:rsidRPr="00317B06" w:rsidRDefault="0074011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Франции </w:t>
            </w: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второй половины </w:t>
            </w: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740115" w:rsidRPr="00627D01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</w:tcPr>
          <w:p w:rsidR="00740115" w:rsidRPr="004E6DD6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Направления: импрессионизм, неоимпрессионизм, постимпрессионизм в живописи второй половины </w:t>
            </w:r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XIX</w:t>
            </w:r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века, особенности сюжетов, техник, цветовой гаммы; скульптура </w:t>
            </w:r>
            <w:proofErr w:type="spellStart"/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О.Родена</w:t>
            </w:r>
            <w:proofErr w:type="spellEnd"/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; обобщающий анализ искусства </w:t>
            </w:r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XIX</w:t>
            </w:r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992" w:type="dxa"/>
          </w:tcPr>
          <w:p w:rsidR="00740115" w:rsidRPr="008B73A4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7ч.</w:t>
            </w:r>
          </w:p>
        </w:tc>
        <w:tc>
          <w:tcPr>
            <w:tcW w:w="1015" w:type="dxa"/>
          </w:tcPr>
          <w:p w:rsidR="00740115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57C6" w:rsidRPr="008B73A4" w:rsidTr="00DB7775">
        <w:tc>
          <w:tcPr>
            <w:tcW w:w="9345" w:type="dxa"/>
            <w:gridSpan w:val="4"/>
          </w:tcPr>
          <w:p w:rsidR="004B57C6" w:rsidRPr="004E6DD6" w:rsidRDefault="004B57C6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E6D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 xml:space="preserve">IV </w:t>
            </w:r>
            <w:r w:rsidRPr="004E6D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740115" w:rsidRPr="008B73A4" w:rsidTr="00DB7775">
        <w:tc>
          <w:tcPr>
            <w:tcW w:w="2445" w:type="dxa"/>
          </w:tcPr>
          <w:p w:rsidR="00740115" w:rsidRDefault="00740115" w:rsidP="00EF4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A16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40115" w:rsidRPr="00627D01" w:rsidRDefault="0074011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Западноевропейское искусство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2F02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proofErr w:type="gramEnd"/>
            <w:r w:rsidRPr="002F02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893" w:type="dxa"/>
          </w:tcPr>
          <w:p w:rsidR="00740115" w:rsidRPr="004E6DD6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Искусство Франции, Испании,</w:t>
            </w:r>
            <w:r w:rsidRPr="00535A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Германии.</w:t>
            </w:r>
          </w:p>
        </w:tc>
        <w:tc>
          <w:tcPr>
            <w:tcW w:w="992" w:type="dxa"/>
          </w:tcPr>
          <w:p w:rsidR="00740115" w:rsidRPr="008B73A4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  <w:tc>
          <w:tcPr>
            <w:tcW w:w="1015" w:type="dxa"/>
          </w:tcPr>
          <w:p w:rsidR="00740115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0115" w:rsidRPr="008B73A4" w:rsidTr="00DB7775">
        <w:tc>
          <w:tcPr>
            <w:tcW w:w="2445" w:type="dxa"/>
          </w:tcPr>
          <w:p w:rsidR="00740115" w:rsidRDefault="0074011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13</w:t>
            </w:r>
            <w:r w:rsidRPr="00317B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</w:p>
          <w:p w:rsidR="00740115" w:rsidRPr="00C47680" w:rsidRDefault="00740115" w:rsidP="00EF4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Зарубежная живопись 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Pr="0058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 Кубизм.</w:t>
            </w:r>
            <w:r w:rsidRPr="0003125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Сюрреализм. Абстрактный экспрессионизм.</w:t>
            </w:r>
          </w:p>
        </w:tc>
        <w:tc>
          <w:tcPr>
            <w:tcW w:w="4893" w:type="dxa"/>
          </w:tcPr>
          <w:p w:rsidR="00740115" w:rsidRPr="004E6DD6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Трансформация образов, предметов, иде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й в искусстве </w:t>
            </w:r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XX века. Переход предметного искусства в </w:t>
            </w:r>
            <w:proofErr w:type="gramStart"/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беспредметное</w:t>
            </w:r>
            <w:proofErr w:type="gramEnd"/>
            <w:r w:rsidRPr="002A1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740115" w:rsidRPr="008B73A4" w:rsidRDefault="0074011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  <w:tc>
          <w:tcPr>
            <w:tcW w:w="1015" w:type="dxa"/>
          </w:tcPr>
          <w:p w:rsidR="00740115" w:rsidRDefault="00110321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401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</w:tr>
      <w:tr w:rsidR="00740115" w:rsidRPr="008B73A4" w:rsidTr="00DB7775">
        <w:tc>
          <w:tcPr>
            <w:tcW w:w="9345" w:type="dxa"/>
            <w:gridSpan w:val="4"/>
          </w:tcPr>
          <w:p w:rsidR="00740115" w:rsidRDefault="00740115" w:rsidP="00F36FD9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аудиторные занятия: 35 ч.</w:t>
            </w:r>
          </w:p>
          <w:p w:rsidR="00740115" w:rsidRPr="00194DFE" w:rsidRDefault="00F548B8" w:rsidP="00F36FD9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самостоятельная работа: 17,5</w:t>
            </w:r>
            <w:r w:rsidR="007401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ч.</w:t>
            </w:r>
          </w:p>
        </w:tc>
      </w:tr>
      <w:tr w:rsidR="004B57C6" w:rsidRPr="008B73A4" w:rsidTr="00DB7775">
        <w:tc>
          <w:tcPr>
            <w:tcW w:w="9345" w:type="dxa"/>
            <w:gridSpan w:val="4"/>
          </w:tcPr>
          <w:p w:rsidR="004B57C6" w:rsidRDefault="004B57C6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EB3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 обучения</w:t>
            </w:r>
          </w:p>
        </w:tc>
      </w:tr>
      <w:tr w:rsidR="00DB7775" w:rsidRPr="008B73A4" w:rsidTr="00DB7775">
        <w:tc>
          <w:tcPr>
            <w:tcW w:w="2445" w:type="dxa"/>
          </w:tcPr>
          <w:p w:rsidR="00DB7775" w:rsidRPr="00EB3F1E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B3F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Раздел;</w:t>
            </w:r>
          </w:p>
          <w:p w:rsidR="00DB7775" w:rsidRPr="008B73A4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B3F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893" w:type="dxa"/>
          </w:tcPr>
          <w:p w:rsidR="00DB7775" w:rsidRPr="00EB3F1E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B3F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Элементы </w:t>
            </w:r>
          </w:p>
          <w:p w:rsidR="00DB7775" w:rsidRPr="004E6DD6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3F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содержания</w:t>
            </w:r>
          </w:p>
        </w:tc>
        <w:tc>
          <w:tcPr>
            <w:tcW w:w="992" w:type="dxa"/>
          </w:tcPr>
          <w:p w:rsidR="00DB7775" w:rsidRPr="00DB7775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DB7775" w:rsidRP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часов</w:t>
            </w:r>
          </w:p>
          <w:p w:rsidR="00DB7775" w:rsidRP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аудиторные</w:t>
            </w:r>
          </w:p>
          <w:p w:rsidR="00DB7775" w:rsidRPr="00790819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занятия</w:t>
            </w:r>
          </w:p>
        </w:tc>
        <w:tc>
          <w:tcPr>
            <w:tcW w:w="1015" w:type="dxa"/>
          </w:tcPr>
          <w:p w:rsidR="00DB7775" w:rsidRPr="00DB7775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DB7775" w:rsidRPr="00DB7775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часов</w:t>
            </w:r>
          </w:p>
          <w:p w:rsidR="00DB7775" w:rsidRPr="00DB7775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самостоятельная</w:t>
            </w:r>
          </w:p>
          <w:p w:rsidR="00DB7775" w:rsidRPr="005653D1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работа</w:t>
            </w:r>
          </w:p>
        </w:tc>
      </w:tr>
      <w:tr w:rsidR="00DB7775" w:rsidRPr="008B73A4" w:rsidTr="00DB7775">
        <w:tc>
          <w:tcPr>
            <w:tcW w:w="2445" w:type="dxa"/>
          </w:tcPr>
          <w:p w:rsidR="00DB7775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2A16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B7775" w:rsidRPr="00C47680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Русское искусство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9010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9010A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н.э..</w:t>
            </w:r>
          </w:p>
        </w:tc>
        <w:tc>
          <w:tcPr>
            <w:tcW w:w="4893" w:type="dxa"/>
          </w:tcPr>
          <w:p w:rsidR="00DB7775" w:rsidRPr="002A1697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Искусство Киевской Руси, Вла</w:t>
            </w:r>
            <w:r w:rsidRPr="009E40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дими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ро–Суздаль-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ских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земель, Новгорода, Московского княжества</w:t>
            </w:r>
            <w:r w:rsidRPr="009E40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DB7775" w:rsidRPr="008B73A4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17ч.</w:t>
            </w:r>
          </w:p>
        </w:tc>
        <w:tc>
          <w:tcPr>
            <w:tcW w:w="1015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775" w:rsidRPr="008B73A4" w:rsidTr="00DB7775">
        <w:tc>
          <w:tcPr>
            <w:tcW w:w="9345" w:type="dxa"/>
            <w:gridSpan w:val="4"/>
          </w:tcPr>
          <w:p w:rsidR="00DB7775" w:rsidRPr="009A6D94" w:rsidRDefault="00DB7775" w:rsidP="00EF42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A6D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9A6D9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DB7775" w:rsidRPr="008B73A4" w:rsidTr="00DB7775">
        <w:tc>
          <w:tcPr>
            <w:tcW w:w="2445" w:type="dxa"/>
          </w:tcPr>
          <w:p w:rsidR="00DB7775" w:rsidRPr="00673C92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DB7775" w:rsidRPr="00F07057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ревнерусское искусство 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Киевской Руси, Владимиро – Суздальских земель, Новгорода, Московских земель. Общие принципы древнерусского искусства.  </w:t>
            </w:r>
          </w:p>
          <w:p w:rsidR="00DB7775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775" w:rsidRPr="00C47680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3" w:type="dxa"/>
          </w:tcPr>
          <w:p w:rsidR="00DB7775" w:rsidRPr="002A1697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40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Развитие монументального искусства. Византийские традиции. Духовно – религиозное начало в искусстве. Самобытность искусства Киевской Руси. Канон в древнерусской живописи. Развитие местных черт в искусстве.</w:t>
            </w:r>
          </w:p>
        </w:tc>
        <w:tc>
          <w:tcPr>
            <w:tcW w:w="992" w:type="dxa"/>
          </w:tcPr>
          <w:p w:rsidR="00DB7775" w:rsidRPr="008B73A4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  <w:tc>
          <w:tcPr>
            <w:tcW w:w="1015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4,5ч.</w:t>
            </w:r>
          </w:p>
        </w:tc>
      </w:tr>
      <w:tr w:rsidR="00DB7775" w:rsidRPr="008B73A4" w:rsidTr="00DB7775">
        <w:tc>
          <w:tcPr>
            <w:tcW w:w="9345" w:type="dxa"/>
            <w:gridSpan w:val="4"/>
          </w:tcPr>
          <w:p w:rsidR="00DB7775" w:rsidRDefault="00DB7775" w:rsidP="00EF42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A6D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A6D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DB7775" w:rsidRPr="008B73A4" w:rsidTr="00DB7775">
        <w:tc>
          <w:tcPr>
            <w:tcW w:w="2445" w:type="dxa"/>
          </w:tcPr>
          <w:p w:rsidR="00DB7775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DB7775" w:rsidRPr="00F07057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России 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XVIII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</w:t>
            </w:r>
          </w:p>
          <w:p w:rsidR="00DB7775" w:rsidRPr="00C47680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3" w:type="dxa"/>
          </w:tcPr>
          <w:p w:rsidR="00DB7775" w:rsidRPr="002A1697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40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Освобождение от церковных традиций. Ведущая роль светского искусства. Особенности стиля барокко и классицизма в архитектуре, скульптуре, живописи. Развитие жанров.</w:t>
            </w:r>
          </w:p>
        </w:tc>
        <w:tc>
          <w:tcPr>
            <w:tcW w:w="992" w:type="dxa"/>
          </w:tcPr>
          <w:p w:rsidR="00DB7775" w:rsidRPr="008B73A4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8ч.</w:t>
            </w:r>
          </w:p>
        </w:tc>
        <w:tc>
          <w:tcPr>
            <w:tcW w:w="1015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4ч.</w:t>
            </w:r>
          </w:p>
        </w:tc>
      </w:tr>
      <w:tr w:rsidR="00DB7775" w:rsidRPr="008B73A4" w:rsidTr="00DB7775">
        <w:tc>
          <w:tcPr>
            <w:tcW w:w="2445" w:type="dxa"/>
          </w:tcPr>
          <w:p w:rsidR="00DB7775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2A169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B7775" w:rsidRPr="00F07057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Русское искусство </w:t>
            </w:r>
            <w:r w:rsidRPr="00673C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67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н.э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893" w:type="dxa"/>
          </w:tcPr>
          <w:p w:rsidR="00DB7775" w:rsidRPr="009E402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Архитектура, скульптура, живопись России</w:t>
            </w:r>
            <w:r w:rsidRPr="003C30D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XIX</w:t>
            </w:r>
            <w:r w:rsidRPr="003C30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 н.э</w:t>
            </w:r>
            <w:proofErr w:type="gramStart"/>
            <w:r w:rsidRPr="003C30DC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proofErr w:type="gramEnd"/>
          </w:p>
        </w:tc>
        <w:tc>
          <w:tcPr>
            <w:tcW w:w="992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18ч.</w:t>
            </w:r>
          </w:p>
        </w:tc>
        <w:tc>
          <w:tcPr>
            <w:tcW w:w="1015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775" w:rsidRPr="008B73A4" w:rsidTr="00DB7775">
        <w:tc>
          <w:tcPr>
            <w:tcW w:w="9345" w:type="dxa"/>
            <w:gridSpan w:val="4"/>
          </w:tcPr>
          <w:p w:rsidR="00DB7775" w:rsidRPr="008B73A4" w:rsidRDefault="00DB7775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 xml:space="preserve">III </w:t>
            </w:r>
            <w:r w:rsidRPr="008B73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DB7775" w:rsidRPr="008B73A4" w:rsidTr="00DB7775">
        <w:tc>
          <w:tcPr>
            <w:tcW w:w="2445" w:type="dxa"/>
          </w:tcPr>
          <w:p w:rsidR="00DB7775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  <w:r w:rsidRPr="00F0705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DB7775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России первой половины 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</w:t>
            </w:r>
          </w:p>
          <w:p w:rsidR="00DB7775" w:rsidRPr="00F07057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893" w:type="dxa"/>
          </w:tcPr>
          <w:p w:rsidR="00DB7775" w:rsidRPr="009E402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30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Творческая переработка античных традиций. Особенности стиля неоклассицизма – ампир в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архитектуре. Развитие жанров в </w:t>
            </w:r>
            <w:r w:rsidRPr="003C30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скульптуре и в живописи. Реализм в живописи.</w:t>
            </w:r>
          </w:p>
        </w:tc>
        <w:tc>
          <w:tcPr>
            <w:tcW w:w="992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  <w:tc>
          <w:tcPr>
            <w:tcW w:w="1015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4,5ч.</w:t>
            </w:r>
          </w:p>
        </w:tc>
      </w:tr>
      <w:tr w:rsidR="00DB7775" w:rsidRPr="008B73A4" w:rsidTr="00DB7775">
        <w:tc>
          <w:tcPr>
            <w:tcW w:w="9345" w:type="dxa"/>
            <w:gridSpan w:val="4"/>
          </w:tcPr>
          <w:p w:rsidR="00DB7775" w:rsidRPr="004E6DD6" w:rsidRDefault="00DB7775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E6D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IV </w:t>
            </w:r>
            <w:r w:rsidRPr="004E6D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DB7775" w:rsidRPr="008B73A4" w:rsidTr="00DB7775">
        <w:tc>
          <w:tcPr>
            <w:tcW w:w="2445" w:type="dxa"/>
          </w:tcPr>
          <w:p w:rsidR="00DB7775" w:rsidRPr="00673C92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16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DB7775" w:rsidRPr="00F07057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России второй половины 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 Передвижники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893" w:type="dxa"/>
          </w:tcPr>
          <w:p w:rsidR="00DB7775" w:rsidRPr="009E402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02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Распад синтеза архитектуры и скульптуры, развитие станковой скульптуры. Значение товарищес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тва передвижных выставок. Роль </w:t>
            </w:r>
            <w:r w:rsidRPr="006E02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П. М. Третьякова. Реализм в творчестве художников передвижников.</w:t>
            </w:r>
          </w:p>
        </w:tc>
        <w:tc>
          <w:tcPr>
            <w:tcW w:w="992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  <w:tc>
          <w:tcPr>
            <w:tcW w:w="1015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4ч.</w:t>
            </w:r>
          </w:p>
        </w:tc>
      </w:tr>
      <w:tr w:rsidR="00DB7775" w:rsidRPr="008B73A4" w:rsidTr="00DB7775">
        <w:tc>
          <w:tcPr>
            <w:tcW w:w="9345" w:type="dxa"/>
            <w:gridSpan w:val="4"/>
          </w:tcPr>
          <w:p w:rsidR="00DB7775" w:rsidRDefault="00DB7775" w:rsidP="00F36FD9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аудиторные занятия: 35 ч.</w:t>
            </w:r>
          </w:p>
          <w:p w:rsidR="00DB7775" w:rsidRPr="00194DFE" w:rsidRDefault="00DB7775" w:rsidP="00F36FD9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самостоятельная работа: 17,5ч.</w:t>
            </w:r>
          </w:p>
        </w:tc>
      </w:tr>
      <w:tr w:rsidR="00DB7775" w:rsidRPr="008B73A4" w:rsidTr="00DB7775">
        <w:tc>
          <w:tcPr>
            <w:tcW w:w="9345" w:type="dxa"/>
            <w:gridSpan w:val="4"/>
          </w:tcPr>
          <w:p w:rsidR="00DB7775" w:rsidRPr="006E1C4F" w:rsidRDefault="00DB7775" w:rsidP="00EF42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C4F">
              <w:rPr>
                <w:rFonts w:ascii="Times New Roman" w:hAnsi="Times New Roman" w:cs="Times New Roman"/>
                <w:b/>
                <w:sz w:val="28"/>
                <w:szCs w:val="28"/>
              </w:rPr>
              <w:t>4 год обучения</w:t>
            </w:r>
          </w:p>
        </w:tc>
      </w:tr>
      <w:tr w:rsidR="00DB7775" w:rsidRPr="008B73A4" w:rsidTr="00DB7775">
        <w:tc>
          <w:tcPr>
            <w:tcW w:w="2445" w:type="dxa"/>
          </w:tcPr>
          <w:p w:rsidR="00DB7775" w:rsidRPr="007B5AE3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Раздел;</w:t>
            </w:r>
          </w:p>
          <w:p w:rsidR="00DB7775" w:rsidRPr="00194DFE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4893" w:type="dxa"/>
          </w:tcPr>
          <w:p w:rsidR="00DB7775" w:rsidRPr="007B5AE3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Элементы </w:t>
            </w:r>
          </w:p>
          <w:p w:rsidR="00DB7775" w:rsidRPr="009E402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B5A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содержания</w:t>
            </w:r>
          </w:p>
        </w:tc>
        <w:tc>
          <w:tcPr>
            <w:tcW w:w="992" w:type="dxa"/>
          </w:tcPr>
          <w:p w:rsidR="00DB7775" w:rsidRPr="00DB7775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DB7775" w:rsidRP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часов</w:t>
            </w:r>
          </w:p>
          <w:p w:rsidR="00DB7775" w:rsidRP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аудиторные</w:t>
            </w:r>
          </w:p>
          <w:p w:rsidR="00DB7775" w:rsidRPr="00790819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занятия</w:t>
            </w:r>
          </w:p>
        </w:tc>
        <w:tc>
          <w:tcPr>
            <w:tcW w:w="1015" w:type="dxa"/>
          </w:tcPr>
          <w:p w:rsidR="00DB7775" w:rsidRPr="00DB7775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  <w:p w:rsidR="00DB7775" w:rsidRPr="00DB7775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часов</w:t>
            </w:r>
          </w:p>
          <w:p w:rsidR="00DB7775" w:rsidRPr="00DB7775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самостоятельная</w:t>
            </w:r>
          </w:p>
          <w:p w:rsidR="00DB7775" w:rsidRPr="005653D1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B777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работа</w:t>
            </w:r>
          </w:p>
        </w:tc>
      </w:tr>
      <w:tr w:rsidR="00DB7775" w:rsidRPr="008B73A4" w:rsidTr="00DB7775">
        <w:tc>
          <w:tcPr>
            <w:tcW w:w="2445" w:type="dxa"/>
          </w:tcPr>
          <w:p w:rsidR="00DB7775" w:rsidRPr="00DF0E58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476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B7775" w:rsidRPr="00194DFE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Искусство России </w:t>
            </w:r>
            <w:r w:rsidRPr="00DF0E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 н.э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893" w:type="dxa"/>
          </w:tcPr>
          <w:p w:rsidR="00DB7775" w:rsidRPr="009E402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Архитектура, скульптура,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живопись</w:t>
            </w:r>
            <w:r w:rsidRPr="00791E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России</w:t>
            </w:r>
            <w:proofErr w:type="spellEnd"/>
            <w:r w:rsidRPr="00791E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XX в. н.э</w:t>
            </w:r>
            <w:proofErr w:type="gramStart"/>
            <w:r w:rsidRPr="00791E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992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32ч.</w:t>
            </w:r>
          </w:p>
        </w:tc>
        <w:tc>
          <w:tcPr>
            <w:tcW w:w="1015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775" w:rsidRPr="008B73A4" w:rsidTr="00DB7775">
        <w:tc>
          <w:tcPr>
            <w:tcW w:w="9345" w:type="dxa"/>
            <w:gridSpan w:val="4"/>
          </w:tcPr>
          <w:p w:rsidR="00DB7775" w:rsidRPr="009A6D94" w:rsidRDefault="00DB7775" w:rsidP="00EF42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A6D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9A6D9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DB7775" w:rsidRPr="008B73A4" w:rsidTr="00DB7775">
        <w:tc>
          <w:tcPr>
            <w:tcW w:w="2445" w:type="dxa"/>
          </w:tcPr>
          <w:p w:rsidR="00DB7775" w:rsidRPr="00673C92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  <w:r w:rsidRPr="00673C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DB7775" w:rsidRPr="00DF0E58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России рубежа 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XIX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</w:t>
            </w:r>
          </w:p>
          <w:p w:rsidR="00DB7775" w:rsidRPr="00194DFE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</w:tcPr>
          <w:p w:rsidR="00DB7775" w:rsidRPr="009E402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1E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Художественные объединения: «Мир искусства», «Союз русских художников», «Голубая роза», «Бубновый валет», прогрессивное значение их деятельности. Усиление формалистических тенденций в живописи. Развитие стиля модерн в архитектуре, скульптуре, живописи</w:t>
            </w:r>
          </w:p>
        </w:tc>
        <w:tc>
          <w:tcPr>
            <w:tcW w:w="992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  <w:tc>
          <w:tcPr>
            <w:tcW w:w="1015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4,5ч.</w:t>
            </w:r>
          </w:p>
        </w:tc>
      </w:tr>
      <w:tr w:rsidR="00DB7775" w:rsidRPr="008B73A4" w:rsidTr="00DB7775">
        <w:tc>
          <w:tcPr>
            <w:tcW w:w="9345" w:type="dxa"/>
            <w:gridSpan w:val="4"/>
          </w:tcPr>
          <w:p w:rsidR="00DB7775" w:rsidRDefault="00DB7775" w:rsidP="00EF42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A6D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A6D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DB7775" w:rsidRPr="008B73A4" w:rsidTr="00DB7775">
        <w:tc>
          <w:tcPr>
            <w:tcW w:w="2445" w:type="dxa"/>
          </w:tcPr>
          <w:p w:rsidR="00DB7775" w:rsidRPr="00DF0E58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18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DB7775" w:rsidRPr="00DF0E58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России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первой половины 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</w:t>
            </w:r>
          </w:p>
          <w:p w:rsidR="00DB7775" w:rsidRPr="00194DFE" w:rsidRDefault="00DB7775" w:rsidP="00EF424B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93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1E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Ведущее значение агитационно-массового искусства. Развитие политического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плаката в годы Гражданской войны </w:t>
            </w:r>
            <w:r w:rsidRPr="00791E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(1917 -1920) и Великой Отечественной войны(1941 – 1942).</w:t>
            </w:r>
          </w:p>
          <w:p w:rsidR="00DB7775" w:rsidRPr="009E402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91E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Художественные объединения: АХРР, ОСТ, МХ, разное понимание художественных задач. Новые направления в искусстве. Развитие монументальной скульптуры</w:t>
            </w:r>
          </w:p>
        </w:tc>
        <w:tc>
          <w:tcPr>
            <w:tcW w:w="992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8ч.</w:t>
            </w:r>
          </w:p>
        </w:tc>
        <w:tc>
          <w:tcPr>
            <w:tcW w:w="1015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4ч.</w:t>
            </w:r>
          </w:p>
        </w:tc>
      </w:tr>
      <w:tr w:rsidR="00DB7775" w:rsidRPr="008B73A4" w:rsidTr="00DB7775">
        <w:tc>
          <w:tcPr>
            <w:tcW w:w="9345" w:type="dxa"/>
            <w:gridSpan w:val="4"/>
          </w:tcPr>
          <w:p w:rsidR="00DB7775" w:rsidRDefault="00DB7775" w:rsidP="00EF42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A6D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A6D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DB7775" w:rsidRPr="008B73A4" w:rsidTr="00DB7775">
        <w:tc>
          <w:tcPr>
            <w:tcW w:w="2445" w:type="dxa"/>
          </w:tcPr>
          <w:p w:rsidR="00DB7775" w:rsidRPr="00DF0E58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19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DB7775" w:rsidRPr="00DF0E58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Искусство России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второй половины 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XX</w:t>
            </w:r>
            <w:r w:rsidRPr="00DF0E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века.</w:t>
            </w:r>
          </w:p>
          <w:p w:rsidR="00DB7775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893" w:type="dxa"/>
          </w:tcPr>
          <w:p w:rsidR="00DB7775" w:rsidRPr="00791EB6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62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Развитие «сурового» стиля в искусстве, его художественные особенности. </w:t>
            </w:r>
            <w:r w:rsidRPr="00862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Возникновение мемориальных комплексов. Художественное значение книжной г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рафики. Понятие искусства «анде</w:t>
            </w:r>
            <w:r w:rsidRPr="008627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граунда».</w:t>
            </w:r>
          </w:p>
        </w:tc>
        <w:tc>
          <w:tcPr>
            <w:tcW w:w="992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9ч.</w:t>
            </w:r>
          </w:p>
        </w:tc>
        <w:tc>
          <w:tcPr>
            <w:tcW w:w="1015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4,5ч.</w:t>
            </w:r>
          </w:p>
        </w:tc>
      </w:tr>
      <w:tr w:rsidR="00DB7775" w:rsidRPr="008B73A4" w:rsidTr="00DB7775">
        <w:tc>
          <w:tcPr>
            <w:tcW w:w="9345" w:type="dxa"/>
            <w:gridSpan w:val="4"/>
          </w:tcPr>
          <w:p w:rsidR="00DB7775" w:rsidRPr="004E6DD6" w:rsidRDefault="00DB7775" w:rsidP="00EF42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4E6D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 xml:space="preserve">IV </w:t>
            </w:r>
            <w:r w:rsidRPr="004E6D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DB7775" w:rsidRPr="008B73A4" w:rsidTr="00DB7775">
        <w:tc>
          <w:tcPr>
            <w:tcW w:w="2445" w:type="dxa"/>
          </w:tcPr>
          <w:p w:rsidR="00DB7775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20.</w:t>
            </w:r>
          </w:p>
          <w:p w:rsidR="00DB7775" w:rsidRDefault="00DB7775" w:rsidP="00EF424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Современное искусство России.</w:t>
            </w:r>
          </w:p>
        </w:tc>
        <w:tc>
          <w:tcPr>
            <w:tcW w:w="4893" w:type="dxa"/>
          </w:tcPr>
          <w:p w:rsidR="00DB7775" w:rsidRPr="00791EB6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Яркие представители искусства России, в разных художественных направлениях.</w:t>
            </w:r>
          </w:p>
        </w:tc>
        <w:tc>
          <w:tcPr>
            <w:tcW w:w="992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9ч.</w:t>
            </w:r>
          </w:p>
        </w:tc>
        <w:tc>
          <w:tcPr>
            <w:tcW w:w="1015" w:type="dxa"/>
          </w:tcPr>
          <w:p w:rsidR="00DB7775" w:rsidRDefault="00DB7775" w:rsidP="00EF424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4ч.</w:t>
            </w:r>
          </w:p>
        </w:tc>
      </w:tr>
      <w:tr w:rsidR="00DB7775" w:rsidRPr="008B73A4" w:rsidTr="00DB7775">
        <w:tc>
          <w:tcPr>
            <w:tcW w:w="9345" w:type="dxa"/>
            <w:gridSpan w:val="4"/>
          </w:tcPr>
          <w:p w:rsidR="00DB7775" w:rsidRPr="00805540" w:rsidRDefault="00DB7775" w:rsidP="00F36FD9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аудиторные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занятия</w:t>
            </w:r>
            <w:r w:rsidRP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 35 ч.</w:t>
            </w:r>
          </w:p>
          <w:p w:rsidR="00DB7775" w:rsidRPr="00194DFE" w:rsidRDefault="00DB7775" w:rsidP="00F36FD9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 самостоятельная работа: 17,5</w:t>
            </w:r>
            <w:r w:rsidRPr="00805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ч.</w:t>
            </w:r>
          </w:p>
        </w:tc>
      </w:tr>
      <w:tr w:rsidR="00DB7775" w:rsidRPr="008B73A4" w:rsidTr="00DB7775">
        <w:tc>
          <w:tcPr>
            <w:tcW w:w="9345" w:type="dxa"/>
            <w:gridSpan w:val="4"/>
          </w:tcPr>
          <w:p w:rsidR="00DB7775" w:rsidRDefault="00DB7775" w:rsidP="00F36FD9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по предмету:210</w:t>
            </w:r>
            <w:r w:rsidRPr="005653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ч.</w:t>
            </w:r>
          </w:p>
        </w:tc>
      </w:tr>
    </w:tbl>
    <w:p w:rsidR="00B6722C" w:rsidRDefault="00B6722C" w:rsidP="00EF424B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B6722C" w:rsidRPr="007B6E51" w:rsidRDefault="00B6722C" w:rsidP="00EF424B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1C4F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>
        <w:rPr>
          <w:rFonts w:ascii="Times New Roman" w:hAnsi="Times New Roman" w:cs="Times New Roman"/>
          <w:b/>
          <w:sz w:val="32"/>
          <w:szCs w:val="32"/>
        </w:rPr>
        <w:t>СОДЕРЖАНИЕ ПРЕДМЕТА</w:t>
      </w:r>
    </w:p>
    <w:p w:rsidR="00B6722C" w:rsidRDefault="00B6722C" w:rsidP="00EF424B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2220F">
        <w:rPr>
          <w:rFonts w:ascii="Times New Roman" w:hAnsi="Times New Roman" w:cs="Times New Roman"/>
          <w:b/>
          <w:i/>
          <w:sz w:val="28"/>
          <w:szCs w:val="28"/>
        </w:rPr>
        <w:t>1 год обучения</w:t>
      </w:r>
    </w:p>
    <w:p w:rsidR="00B6722C" w:rsidRDefault="00B6722C" w:rsidP="00EF424B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6E6A">
        <w:rPr>
          <w:rFonts w:ascii="Times New Roman" w:hAnsi="Times New Roman" w:cs="Times New Roman"/>
          <w:b/>
          <w:i/>
          <w:sz w:val="28"/>
          <w:szCs w:val="28"/>
        </w:rPr>
        <w:t>Становление разнообразных видов искусства.</w:t>
      </w:r>
    </w:p>
    <w:p w:rsidR="00B6722C" w:rsidRPr="00B6722C" w:rsidRDefault="00B6722C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22C">
        <w:rPr>
          <w:rFonts w:ascii="Times New Roman" w:eastAsia="Calibri" w:hAnsi="Times New Roman" w:cs="Times New Roman"/>
          <w:sz w:val="28"/>
          <w:szCs w:val="28"/>
        </w:rPr>
        <w:t>Периодизация первобытной культуры. Страницы истории открытий палеолитической пещерной живописи и монуме</w:t>
      </w:r>
      <w:r w:rsidR="00F548B8">
        <w:rPr>
          <w:rFonts w:ascii="Times New Roman" w:eastAsia="Calibri" w:hAnsi="Times New Roman" w:cs="Times New Roman"/>
          <w:sz w:val="28"/>
          <w:szCs w:val="28"/>
        </w:rPr>
        <w:t>нтальной скульптуры. Формы пред-и</w:t>
      </w:r>
      <w:r w:rsidRPr="00B6722C">
        <w:rPr>
          <w:rFonts w:ascii="Times New Roman" w:eastAsia="Calibri" w:hAnsi="Times New Roman" w:cs="Times New Roman"/>
          <w:sz w:val="28"/>
          <w:szCs w:val="28"/>
        </w:rPr>
        <w:t>скусства. Образ зверя и человека в монументальном и станковом искусстве палеолита. Петроглифы и наскальные росписи мезолита и неолита. Неолитическая керамика. Декоративно-прикладное искусство эпох неолита, бронзы и железа. Мегалитическая архитектура.</w:t>
      </w:r>
    </w:p>
    <w:p w:rsidR="00B6722C" w:rsidRPr="00B6722C" w:rsidRDefault="00B6722C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6722C">
        <w:rPr>
          <w:rFonts w:ascii="Times New Roman" w:eastAsia="Calibri" w:hAnsi="Times New Roman" w:cs="Times New Roman"/>
          <w:i/>
          <w:sz w:val="28"/>
          <w:szCs w:val="28"/>
        </w:rPr>
        <w:t xml:space="preserve">Самостоятельная работа. </w:t>
      </w:r>
    </w:p>
    <w:p w:rsidR="00B54ACE" w:rsidRDefault="00B6722C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зарисовки </w:t>
      </w:r>
      <w:r w:rsidRPr="00B6722C">
        <w:rPr>
          <w:rFonts w:ascii="Times New Roman" w:hAnsi="Times New Roman" w:cs="Times New Roman"/>
          <w:sz w:val="28"/>
          <w:szCs w:val="28"/>
        </w:rPr>
        <w:t>наскальных рисунков</w:t>
      </w:r>
      <w:r>
        <w:rPr>
          <w:rFonts w:ascii="Times New Roman" w:hAnsi="Times New Roman" w:cs="Times New Roman"/>
          <w:sz w:val="28"/>
          <w:szCs w:val="28"/>
        </w:rPr>
        <w:t xml:space="preserve"> палеолита, мезолита</w:t>
      </w:r>
      <w:r w:rsidR="000863B0">
        <w:rPr>
          <w:rFonts w:ascii="Times New Roman" w:hAnsi="Times New Roman" w:cs="Times New Roman"/>
          <w:sz w:val="28"/>
          <w:szCs w:val="28"/>
        </w:rPr>
        <w:t xml:space="preserve"> и мегалитической архитектуры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54ACE">
        <w:rPr>
          <w:rFonts w:ascii="Times New Roman" w:eastAsia="Calibri" w:hAnsi="Times New Roman" w:cs="Times New Roman"/>
          <w:b/>
          <w:i/>
          <w:sz w:val="28"/>
          <w:szCs w:val="28"/>
        </w:rPr>
        <w:t>Искусство Древнего Египта: Древнее царство, Среднее царство, Новое царство</w:t>
      </w:r>
      <w:r w:rsidRPr="00B54ACE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Культура Древнего Египта. Традиционная хронология Древнего Египта. Общая характеристика Додинастического периода, Раннего царства, Древнего царства, Среднего царства, первого и второго переходного периода, Позднего периода. Мифология Древнего Египта. Иконография египетских богов. Структура человеческой души в представлении египтян. Раннее и Древнее царство. Пиктография и иероглифика (палетка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Нармера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 Архитектура Древнего царства (пирамида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Джосера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Саккаре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, пирамида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Снофру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Медуме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, комплекс пирамид в Гизе). Особенности скульптуры Древнего царства. Канон в круглой и плоской скульптуре. Архитектура Среднего царства: храмовый комплекс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Ментухотепов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>. Новое царство. Деятельность фараонов XVIII династии (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Яхмос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, Аменхотепы, Тутмосы,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Хатшепсут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, Эхнатон). Храмовые комплексы и скальные гробницы. Монументальное строительство в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Карнаке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, Луксоре. Храм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Хатшепсут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. Реформы Эхнатона,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амарнский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 период в истории египетского искусства. </w:t>
      </w:r>
      <w:r w:rsidRPr="00B54AC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История открытия гробницы Тутанхамона. Устройство скальной гробницы. Деятельность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Рамзеса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 II, Абу-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Симбел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54ACE">
        <w:rPr>
          <w:rFonts w:ascii="Times New Roman" w:eastAsia="Calibri" w:hAnsi="Times New Roman" w:cs="Times New Roman"/>
          <w:i/>
          <w:sz w:val="28"/>
          <w:szCs w:val="28"/>
        </w:rPr>
        <w:t xml:space="preserve">Самостоятельная работа. </w:t>
      </w:r>
    </w:p>
    <w:p w:rsid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зарисовки </w:t>
      </w:r>
      <w:r>
        <w:rPr>
          <w:rFonts w:ascii="Times New Roman" w:eastAsia="Calibri" w:hAnsi="Times New Roman" w:cs="Times New Roman"/>
          <w:sz w:val="28"/>
          <w:szCs w:val="28"/>
        </w:rPr>
        <w:t>с росписей гробниц</w:t>
      </w:r>
      <w:r w:rsidR="0078262C">
        <w:rPr>
          <w:rFonts w:ascii="Times New Roman" w:eastAsia="Calibri" w:hAnsi="Times New Roman" w:cs="Times New Roman"/>
          <w:sz w:val="28"/>
          <w:szCs w:val="28"/>
        </w:rPr>
        <w:t xml:space="preserve"> (орнаменты, фигуры людей)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54AC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Древнегреческое искусство. </w:t>
      </w:r>
      <w:proofErr w:type="gramStart"/>
      <w:r w:rsidRPr="00B54ACE">
        <w:rPr>
          <w:rFonts w:ascii="Times New Roman" w:eastAsia="Calibri" w:hAnsi="Times New Roman" w:cs="Times New Roman"/>
          <w:b/>
          <w:i/>
          <w:sz w:val="28"/>
          <w:szCs w:val="28"/>
        </w:rPr>
        <w:t>Крито – микенское</w:t>
      </w:r>
      <w:proofErr w:type="gramEnd"/>
      <w:r w:rsidRPr="00B54AC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искусство. Древняя Эллада эпохи: гомеровской, архаической, ранней классики, высокой классики, поздней классики эллинизма.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Общая характеристика крито-микенской культуры. 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Древнегреческая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геометрика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 и архаика. Вазопись. Геометрический стиль. Скульптура древнегреческой архаики. 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Древнегреческая расписная керамика VII-IV вв. до н.э. 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Ордерные конструкции в древнегреческой архитектуре. 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Памятники афинского акрополя. Проблема движения в древнегреческой скульптуре. Поиск новых форм в скульптуре высокой классики. 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Общая характеристика скульптуры греческого эллинизма. Основные представители, памятники. </w:t>
      </w:r>
    </w:p>
    <w:p w:rsid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54ACE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зарисовки древнегреческих</w:t>
      </w:r>
      <w:r w:rsidR="0078262C">
        <w:rPr>
          <w:rFonts w:ascii="Times New Roman" w:hAnsi="Times New Roman" w:cs="Times New Roman"/>
          <w:sz w:val="28"/>
          <w:szCs w:val="28"/>
        </w:rPr>
        <w:t xml:space="preserve"> орнаментов,</w:t>
      </w:r>
      <w:r>
        <w:rPr>
          <w:rFonts w:ascii="Times New Roman" w:hAnsi="Times New Roman" w:cs="Times New Roman"/>
          <w:sz w:val="28"/>
          <w:szCs w:val="28"/>
        </w:rPr>
        <w:t xml:space="preserve"> ваз и колонн трех ордеров.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54ACE">
        <w:rPr>
          <w:rFonts w:ascii="Times New Roman" w:eastAsia="Calibri" w:hAnsi="Times New Roman" w:cs="Times New Roman"/>
          <w:b/>
          <w:i/>
          <w:sz w:val="28"/>
          <w:szCs w:val="28"/>
        </w:rPr>
        <w:t>Искусство Древнего Рима: эпохи республики, эпохи ранней империи, эпохи поздней империи.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Категория портретности в греко-римском искусстве. Связь категории портретности с проблемой «личность - индивидуальность». Развитие скульптурного портрета.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Фаюмский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 портрет – историческое значение.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ACE">
        <w:rPr>
          <w:rFonts w:ascii="Times New Roman" w:eastAsia="Calibri" w:hAnsi="Times New Roman" w:cs="Times New Roman"/>
          <w:sz w:val="28"/>
          <w:szCs w:val="28"/>
        </w:rPr>
        <w:t>Открытия в архитектуре Древнего Рима. Основные памятники римской архитектуры. Помпейская фреска и мозаика. Четыре стиля в живописи.</w:t>
      </w:r>
    </w:p>
    <w:p w:rsid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54ACE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78262C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зарисовки основных памятников римской архитектуры.</w:t>
      </w:r>
    </w:p>
    <w:p w:rsidR="00B54ACE" w:rsidRPr="00B54ACE" w:rsidRDefault="00B54ACE" w:rsidP="00EF424B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54ACE">
        <w:rPr>
          <w:rFonts w:ascii="Times New Roman" w:eastAsia="Calibri" w:hAnsi="Times New Roman" w:cs="Times New Roman"/>
          <w:b/>
          <w:i/>
          <w:sz w:val="28"/>
          <w:szCs w:val="28"/>
        </w:rPr>
        <w:t>Искусство Византии: общие принципы.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Базиликальный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gramStart"/>
      <w:r w:rsidRPr="00B54ACE">
        <w:rPr>
          <w:rFonts w:ascii="Times New Roman" w:eastAsia="Calibri" w:hAnsi="Times New Roman" w:cs="Times New Roman"/>
          <w:sz w:val="28"/>
          <w:szCs w:val="28"/>
        </w:rPr>
        <w:t>центрический</w:t>
      </w:r>
      <w:proofErr w:type="gram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 храмы. Происхождение крестово-купольного храма. Система выразительных средств византийской живописи (иконопись, смальтовая мозаика). Архитектура Византии. </w:t>
      </w:r>
      <w:proofErr w:type="spellStart"/>
      <w:r w:rsidRPr="00B54ACE">
        <w:rPr>
          <w:rFonts w:ascii="Times New Roman" w:eastAsia="Calibri" w:hAnsi="Times New Roman" w:cs="Times New Roman"/>
          <w:sz w:val="28"/>
          <w:szCs w:val="28"/>
        </w:rPr>
        <w:t>Трехнефная</w:t>
      </w:r>
      <w:proofErr w:type="spellEnd"/>
      <w:r w:rsidRPr="00B54ACE">
        <w:rPr>
          <w:rFonts w:ascii="Times New Roman" w:eastAsia="Calibri" w:hAnsi="Times New Roman" w:cs="Times New Roman"/>
          <w:sz w:val="28"/>
          <w:szCs w:val="28"/>
        </w:rPr>
        <w:t xml:space="preserve"> базилика. Храм св. Софии в Константинополе.</w:t>
      </w:r>
    </w:p>
    <w:p w:rsidR="00B54ACE" w:rsidRPr="00B54ACE" w:rsidRDefault="00B54AC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4ACE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78262C" w:rsidRDefault="0078262C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зарисовки византийских орнаментов.</w:t>
      </w:r>
    </w:p>
    <w:p w:rsidR="0078262C" w:rsidRDefault="0078262C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8262C">
        <w:rPr>
          <w:rFonts w:ascii="Times New Roman" w:eastAsia="Calibri" w:hAnsi="Times New Roman" w:cs="Times New Roman"/>
          <w:b/>
          <w:i/>
          <w:sz w:val="28"/>
          <w:szCs w:val="28"/>
        </w:rPr>
        <w:t>Средневековое искусство Западной Европы: романские и готические стили.</w:t>
      </w:r>
    </w:p>
    <w:p w:rsidR="0078262C" w:rsidRPr="0078262C" w:rsidRDefault="0078262C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8262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Периодизация средневековья. Темное средневековье. </w:t>
      </w:r>
      <w:proofErr w:type="spellStart"/>
      <w:r w:rsidRPr="0078262C">
        <w:rPr>
          <w:rFonts w:ascii="Times New Roman" w:eastAsia="Calibri" w:hAnsi="Times New Roman" w:cs="Times New Roman"/>
          <w:sz w:val="28"/>
          <w:szCs w:val="28"/>
        </w:rPr>
        <w:t>Романика</w:t>
      </w:r>
      <w:proofErr w:type="spellEnd"/>
      <w:r w:rsidRPr="0078262C">
        <w:rPr>
          <w:rFonts w:ascii="Times New Roman" w:eastAsia="Calibri" w:hAnsi="Times New Roman" w:cs="Times New Roman"/>
          <w:sz w:val="28"/>
          <w:szCs w:val="28"/>
        </w:rPr>
        <w:t>. Готика. Сопоставительный анализ романской и готической архитектуры, Проблема бокового распора и ее решение. Особенности готической скульптуры и живописи.</w:t>
      </w:r>
    </w:p>
    <w:p w:rsidR="0078262C" w:rsidRDefault="0078262C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8262C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78262C" w:rsidRDefault="0078262C" w:rsidP="00EF42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зарисовки готических витражей.</w:t>
      </w:r>
    </w:p>
    <w:p w:rsidR="00C46479" w:rsidRDefault="00C46479" w:rsidP="00EF424B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8262C" w:rsidRPr="0078262C" w:rsidRDefault="0078262C" w:rsidP="00EF424B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8262C">
        <w:rPr>
          <w:rFonts w:ascii="Times New Roman" w:eastAsia="Calibri" w:hAnsi="Times New Roman" w:cs="Times New Roman"/>
          <w:b/>
          <w:i/>
          <w:sz w:val="28"/>
          <w:szCs w:val="28"/>
        </w:rPr>
        <w:t>2 год обучения</w:t>
      </w:r>
    </w:p>
    <w:p w:rsidR="0078262C" w:rsidRPr="0078262C" w:rsidRDefault="0078262C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8262C">
        <w:rPr>
          <w:rFonts w:ascii="Times New Roman" w:eastAsia="Calibri" w:hAnsi="Times New Roman" w:cs="Times New Roman"/>
          <w:b/>
          <w:i/>
          <w:sz w:val="28"/>
          <w:szCs w:val="28"/>
        </w:rPr>
        <w:t>Искусство итальянского Возрождения: Проторенессанс, Раннее Возрождение, Высокое Возрождение, Позднее Возрождение.</w:t>
      </w:r>
    </w:p>
    <w:p w:rsidR="0078262C" w:rsidRPr="0078262C" w:rsidRDefault="0078262C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62C">
        <w:rPr>
          <w:rFonts w:ascii="Times New Roman" w:eastAsia="Calibri" w:hAnsi="Times New Roman" w:cs="Times New Roman"/>
          <w:sz w:val="28"/>
          <w:szCs w:val="28"/>
        </w:rPr>
        <w:t xml:space="preserve"> Новые веяния в архитектуре Возрождения. Брунеллески </w:t>
      </w:r>
      <w:proofErr w:type="spellStart"/>
      <w:r w:rsidRPr="0078262C">
        <w:rPr>
          <w:rFonts w:ascii="Times New Roman" w:eastAsia="Calibri" w:hAnsi="Times New Roman" w:cs="Times New Roman"/>
          <w:sz w:val="28"/>
          <w:szCs w:val="28"/>
        </w:rPr>
        <w:t>Филиппо</w:t>
      </w:r>
      <w:proofErr w:type="spellEnd"/>
      <w:r w:rsidRPr="0078262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8262C" w:rsidRDefault="0078262C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62C">
        <w:rPr>
          <w:rFonts w:ascii="Times New Roman" w:eastAsia="Calibri" w:hAnsi="Times New Roman" w:cs="Times New Roman"/>
          <w:sz w:val="28"/>
          <w:szCs w:val="28"/>
        </w:rPr>
        <w:t xml:space="preserve">Открытия </w:t>
      </w:r>
      <w:proofErr w:type="spellStart"/>
      <w:r w:rsidRPr="0078262C">
        <w:rPr>
          <w:rFonts w:ascii="Times New Roman" w:eastAsia="Calibri" w:hAnsi="Times New Roman" w:cs="Times New Roman"/>
          <w:sz w:val="28"/>
          <w:szCs w:val="28"/>
        </w:rPr>
        <w:t>ДжоттодиБондоне</w:t>
      </w:r>
      <w:proofErr w:type="spellEnd"/>
      <w:r w:rsidRPr="0078262C">
        <w:rPr>
          <w:rFonts w:ascii="Times New Roman" w:eastAsia="Calibri" w:hAnsi="Times New Roman" w:cs="Times New Roman"/>
          <w:sz w:val="28"/>
          <w:szCs w:val="28"/>
        </w:rPr>
        <w:t xml:space="preserve"> в области живописи. Общая характеристика кватроченто. Вклад </w:t>
      </w:r>
      <w:proofErr w:type="spellStart"/>
      <w:r w:rsidRPr="0078262C">
        <w:rPr>
          <w:rFonts w:ascii="Times New Roman" w:eastAsia="Calibri" w:hAnsi="Times New Roman" w:cs="Times New Roman"/>
          <w:sz w:val="28"/>
          <w:szCs w:val="28"/>
        </w:rPr>
        <w:t>Сандро</w:t>
      </w:r>
      <w:proofErr w:type="spellEnd"/>
      <w:r w:rsidRPr="0078262C">
        <w:rPr>
          <w:rFonts w:ascii="Times New Roman" w:eastAsia="Calibri" w:hAnsi="Times New Roman" w:cs="Times New Roman"/>
          <w:sz w:val="28"/>
          <w:szCs w:val="28"/>
        </w:rPr>
        <w:t xml:space="preserve"> Боттичелли в развитие итальянской живописи. Творческий путь Леонардо да Винчи. Основные работы. Творческий путь Микеланджело </w:t>
      </w:r>
      <w:proofErr w:type="spellStart"/>
      <w:r w:rsidRPr="0078262C">
        <w:rPr>
          <w:rFonts w:ascii="Times New Roman" w:eastAsia="Calibri" w:hAnsi="Times New Roman" w:cs="Times New Roman"/>
          <w:sz w:val="28"/>
          <w:szCs w:val="28"/>
        </w:rPr>
        <w:t>Буанарроти</w:t>
      </w:r>
      <w:proofErr w:type="spellEnd"/>
      <w:r w:rsidRPr="0078262C">
        <w:rPr>
          <w:rFonts w:ascii="Times New Roman" w:eastAsia="Calibri" w:hAnsi="Times New Roman" w:cs="Times New Roman"/>
          <w:sz w:val="28"/>
          <w:szCs w:val="28"/>
        </w:rPr>
        <w:t xml:space="preserve">. Основные работы. Характерные особенности живописи Рафаэля Санти. Открытия Венецианской школы (Джорджоне, Тициан </w:t>
      </w:r>
      <w:proofErr w:type="spellStart"/>
      <w:r w:rsidRPr="0078262C">
        <w:rPr>
          <w:rFonts w:ascii="Times New Roman" w:eastAsia="Calibri" w:hAnsi="Times New Roman" w:cs="Times New Roman"/>
          <w:sz w:val="28"/>
          <w:szCs w:val="28"/>
        </w:rPr>
        <w:t>Вечеллио</w:t>
      </w:r>
      <w:proofErr w:type="spellEnd"/>
      <w:r w:rsidRPr="0078262C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схематические рисунки основных работ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художников</w:t>
      </w:r>
      <w:r w:rsidRPr="00A96786">
        <w:rPr>
          <w:rFonts w:ascii="Times New Roman" w:hAnsi="Times New Roman" w:cs="Times New Roman"/>
          <w:sz w:val="28"/>
          <w:szCs w:val="28"/>
        </w:rPr>
        <w:t>итальянского</w:t>
      </w:r>
      <w:proofErr w:type="spellEnd"/>
      <w:r w:rsidRPr="00A96786">
        <w:rPr>
          <w:rFonts w:ascii="Times New Roman" w:hAnsi="Times New Roman" w:cs="Times New Roman"/>
          <w:sz w:val="28"/>
          <w:szCs w:val="28"/>
        </w:rPr>
        <w:t xml:space="preserve"> Возрождения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96786">
        <w:rPr>
          <w:rFonts w:ascii="Times New Roman" w:eastAsia="Calibri" w:hAnsi="Times New Roman" w:cs="Times New Roman"/>
          <w:b/>
          <w:i/>
          <w:sz w:val="28"/>
          <w:szCs w:val="28"/>
        </w:rPr>
        <w:t>Искусство Возрождения в Северной Европе: искусство Нидерландов, искусство Германии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Темы и образы живописи Иеронима Босха. Особенности образной системы Питера Брейгеля Старшего. 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>Феномен «Северного Возрождения».  Альбрехт Дюрер - новое слово в живописи северян.</w:t>
      </w:r>
    </w:p>
    <w:p w:rsid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Выполнить схематические рисунки основных работ художников </w:t>
      </w:r>
      <w:r>
        <w:rPr>
          <w:rFonts w:ascii="Times New Roman" w:eastAsia="Calibri" w:hAnsi="Times New Roman" w:cs="Times New Roman"/>
          <w:sz w:val="28"/>
          <w:szCs w:val="28"/>
        </w:rPr>
        <w:t>северного</w:t>
      </w: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 Возрождения.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9678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Искусство </w:t>
      </w:r>
      <w:r w:rsidRPr="00A96786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XVII</w:t>
      </w:r>
      <w:r w:rsidRPr="00A9678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века Италии, Испании, Фландрии, Голландии, Франции. 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Барокко, как направление в искусстве. Лоренцо Бернини, как мастер барокко. Творчество Микеланджело да Караваджо, система его живописных приемов. 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Франко-фламандская школа, Питер </w:t>
      </w:r>
      <w:proofErr w:type="spellStart"/>
      <w:r w:rsidRPr="00A96786">
        <w:rPr>
          <w:rFonts w:ascii="Times New Roman" w:eastAsia="Calibri" w:hAnsi="Times New Roman" w:cs="Times New Roman"/>
          <w:sz w:val="28"/>
          <w:szCs w:val="28"/>
        </w:rPr>
        <w:t>Пауэль</w:t>
      </w:r>
      <w:proofErr w:type="spellEnd"/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 Рубенс, как ее основоположник. Ученики Питера </w:t>
      </w:r>
      <w:proofErr w:type="spellStart"/>
      <w:r w:rsidRPr="00A96786">
        <w:rPr>
          <w:rFonts w:ascii="Times New Roman" w:eastAsia="Calibri" w:hAnsi="Times New Roman" w:cs="Times New Roman"/>
          <w:sz w:val="28"/>
          <w:szCs w:val="28"/>
        </w:rPr>
        <w:t>Пауэля</w:t>
      </w:r>
      <w:proofErr w:type="spellEnd"/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 Рубенса. Натюрморт как барочный жанр.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 Особенности художественного языка Эль-Греко и Диего Веласкеса. 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Школы живописи городов Голландии и их представители. Место Рембрандта </w:t>
      </w:r>
      <w:proofErr w:type="spellStart"/>
      <w:r w:rsidRPr="00A96786">
        <w:rPr>
          <w:rFonts w:ascii="Times New Roman" w:eastAsia="Calibri" w:hAnsi="Times New Roman" w:cs="Times New Roman"/>
          <w:sz w:val="28"/>
          <w:szCs w:val="28"/>
        </w:rPr>
        <w:t>ван</w:t>
      </w:r>
      <w:proofErr w:type="spellEnd"/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 Рейна в истории европейской станковой живописи. 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Никола Пуссен, как родоначальник классицизма во французской живописи. 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96786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Выполнить схематические рисунки основных работ </w:t>
      </w:r>
      <w:proofErr w:type="spellStart"/>
      <w:r w:rsidRPr="00A96786">
        <w:rPr>
          <w:rFonts w:ascii="Times New Roman" w:eastAsia="Calibri" w:hAnsi="Times New Roman" w:cs="Times New Roman"/>
          <w:sz w:val="28"/>
          <w:szCs w:val="28"/>
        </w:rPr>
        <w:t>художниковевропейской</w:t>
      </w:r>
      <w:proofErr w:type="spellEnd"/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 станковой живописи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9678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Искусство </w:t>
      </w:r>
      <w:r w:rsidRPr="00A96786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XVIII</w:t>
      </w:r>
      <w:r w:rsidRPr="00A9678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века Франции, Англии. 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Творческая манера </w:t>
      </w:r>
      <w:r w:rsidRPr="00A96786">
        <w:rPr>
          <w:rFonts w:ascii="Times New Roman" w:eastAsia="Calibri" w:hAnsi="Times New Roman" w:cs="Times New Roman"/>
          <w:sz w:val="28"/>
          <w:szCs w:val="28"/>
        </w:rPr>
        <w:t>живописцев Франции. Здания и парки Версаля.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Перестройка </w:t>
      </w: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Лувра. Стиль рококо. 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>Живопись Англии. Идеи философов Просвещения в творчестве Уильяма Хогарта. Томас Гейнсборо, как яркий представитель английской живописной школы.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96786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Краткое сочинение по картине Жана Батиста </w:t>
      </w:r>
      <w:proofErr w:type="spellStart"/>
      <w:r w:rsidRPr="00A96786">
        <w:rPr>
          <w:rFonts w:ascii="Times New Roman" w:eastAsia="Calibri" w:hAnsi="Times New Roman" w:cs="Times New Roman"/>
          <w:sz w:val="28"/>
          <w:szCs w:val="28"/>
        </w:rPr>
        <w:t>Симеона</w:t>
      </w:r>
      <w:proofErr w:type="spellEnd"/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 Ша</w:t>
      </w:r>
      <w:r>
        <w:rPr>
          <w:rFonts w:ascii="Times New Roman" w:eastAsia="Calibri" w:hAnsi="Times New Roman" w:cs="Times New Roman"/>
          <w:sz w:val="28"/>
          <w:szCs w:val="28"/>
        </w:rPr>
        <w:t>рдена «</w:t>
      </w:r>
      <w:r w:rsidRPr="00A96786">
        <w:rPr>
          <w:rFonts w:ascii="Times New Roman" w:eastAsia="Calibri" w:hAnsi="Times New Roman" w:cs="Times New Roman"/>
          <w:sz w:val="28"/>
          <w:szCs w:val="28"/>
        </w:rPr>
        <w:t>Натюрморт с атрибутами искусств».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9678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Искусство первой половины </w:t>
      </w:r>
      <w:r w:rsidRPr="00A96786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XIX</w:t>
      </w:r>
      <w:r w:rsidRPr="00A9678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века во Франции, Испании, Германии.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Темы, идеи, образы живописи Жака Луи Давида, </w:t>
      </w:r>
      <w:proofErr w:type="spellStart"/>
      <w:r w:rsidRPr="00A96786">
        <w:rPr>
          <w:rFonts w:ascii="Times New Roman" w:eastAsia="Calibri" w:hAnsi="Times New Roman" w:cs="Times New Roman"/>
          <w:sz w:val="28"/>
          <w:szCs w:val="28"/>
        </w:rPr>
        <w:t>ДоминикоЭнгра</w:t>
      </w:r>
      <w:proofErr w:type="spellEnd"/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. Романтизм </w:t>
      </w:r>
      <w:proofErr w:type="spellStart"/>
      <w:r w:rsidRPr="00A96786">
        <w:rPr>
          <w:rFonts w:ascii="Times New Roman" w:eastAsia="Calibri" w:hAnsi="Times New Roman" w:cs="Times New Roman"/>
          <w:sz w:val="28"/>
          <w:szCs w:val="28"/>
        </w:rPr>
        <w:t>ТеодореЖерико</w:t>
      </w:r>
      <w:proofErr w:type="spellEnd"/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96786">
        <w:rPr>
          <w:rFonts w:ascii="Times New Roman" w:eastAsia="Calibri" w:hAnsi="Times New Roman" w:cs="Times New Roman"/>
          <w:sz w:val="28"/>
          <w:szCs w:val="28"/>
        </w:rPr>
        <w:t>ЭженаДелекруа</w:t>
      </w:r>
      <w:proofErr w:type="spellEnd"/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Архитектура Франции эпохи Наполеона. 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Гротеск и фантазия в работах испанского художника Франсиско Гойи. </w:t>
      </w:r>
    </w:p>
    <w:p w:rsidR="00A96786" w:rsidRP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786">
        <w:rPr>
          <w:rFonts w:ascii="Times New Roman" w:eastAsia="Calibri" w:hAnsi="Times New Roman" w:cs="Times New Roman"/>
          <w:sz w:val="28"/>
          <w:szCs w:val="28"/>
        </w:rPr>
        <w:t xml:space="preserve">Романтические искания английских художников Уильяма Блейка, Джона Констебла, </w:t>
      </w:r>
      <w:proofErr w:type="spellStart"/>
      <w:r w:rsidRPr="00A96786">
        <w:rPr>
          <w:rFonts w:ascii="Times New Roman" w:eastAsia="Calibri" w:hAnsi="Times New Roman" w:cs="Times New Roman"/>
          <w:sz w:val="28"/>
          <w:szCs w:val="28"/>
        </w:rPr>
        <w:t>УильямаТернера</w:t>
      </w:r>
      <w:proofErr w:type="spellEnd"/>
      <w:r w:rsidRPr="00A967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96786" w:rsidRDefault="00A9678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96786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6E7539" w:rsidRDefault="008459EC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зарисовку с гравюры </w:t>
      </w:r>
      <w:r w:rsidRPr="008459EC">
        <w:rPr>
          <w:rFonts w:ascii="Times New Roman" w:hAnsi="Times New Roman" w:cs="Times New Roman"/>
          <w:sz w:val="28"/>
          <w:szCs w:val="28"/>
        </w:rPr>
        <w:t>испанского художника Франсиско Гойи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539" w:rsidRPr="006E7539" w:rsidRDefault="006E753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E753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Искусство Франции второй половины </w:t>
      </w:r>
      <w:r w:rsidRPr="006E7539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XIX</w:t>
      </w:r>
      <w:r w:rsidRPr="006E753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века.</w:t>
      </w:r>
    </w:p>
    <w:p w:rsidR="006E7539" w:rsidRPr="006E7539" w:rsidRDefault="006E753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Живая пластика работ Огюста Родена. Ведущая роль пейзажной живописи. Реалистический пейзаж </w:t>
      </w:r>
      <w:proofErr w:type="spellStart"/>
      <w:r w:rsidRPr="006E7539">
        <w:rPr>
          <w:rFonts w:ascii="Times New Roman" w:eastAsia="Calibri" w:hAnsi="Times New Roman" w:cs="Times New Roman"/>
          <w:sz w:val="28"/>
          <w:szCs w:val="28"/>
        </w:rPr>
        <w:t>КамиляКоро</w:t>
      </w:r>
      <w:proofErr w:type="spell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. Барбизонская школа. Жан Франсуа Милле и поэтическое изображение крестьянского труда в его работах. Реализм Густава Курбе. Мастер сатирических карикатур Оноре Домье. Живописные находки Эдуарда Мане. Пленэрная живопись представителей импрессионизма: Клода Моне, Эдгара Дега, Огюста Ренуара, </w:t>
      </w:r>
      <w:proofErr w:type="spellStart"/>
      <w:r w:rsidRPr="006E7539">
        <w:rPr>
          <w:rFonts w:ascii="Times New Roman" w:eastAsia="Calibri" w:hAnsi="Times New Roman" w:cs="Times New Roman"/>
          <w:sz w:val="28"/>
          <w:szCs w:val="28"/>
        </w:rPr>
        <w:t>КамиляПиссаро</w:t>
      </w:r>
      <w:proofErr w:type="spell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, их общее живописное и композиционное начало. Отказ от тематики, обобщающей явления жизни. Развитие городского пейзажа. Нарастание формалистических тенденций в искусстве. Техника пуантилизма в живописи </w:t>
      </w:r>
      <w:proofErr w:type="spellStart"/>
      <w:r w:rsidRPr="006E7539">
        <w:rPr>
          <w:rFonts w:ascii="Times New Roman" w:eastAsia="Calibri" w:hAnsi="Times New Roman" w:cs="Times New Roman"/>
          <w:sz w:val="28"/>
          <w:szCs w:val="28"/>
        </w:rPr>
        <w:t>неоимпрессионистов</w:t>
      </w:r>
      <w:proofErr w:type="spell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. Творчество Жоржа Сера.  Декоративность </w:t>
      </w:r>
      <w:r w:rsidRPr="006E7539">
        <w:rPr>
          <w:rFonts w:ascii="Times New Roman" w:eastAsia="Calibri" w:hAnsi="Times New Roman" w:cs="Times New Roman"/>
          <w:sz w:val="28"/>
          <w:szCs w:val="28"/>
        </w:rPr>
        <w:lastRenderedPageBreak/>
        <w:t>в работах постимпрессионистов: Поля Сезанна, Винсента Ван Гога, Поля Гогена.</w:t>
      </w:r>
    </w:p>
    <w:p w:rsidR="006E7539" w:rsidRDefault="006E753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E7539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DB7775" w:rsidRDefault="000863B0" w:rsidP="00EF424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зарисовки</w:t>
      </w:r>
      <w:r w:rsidR="006E7539">
        <w:rPr>
          <w:rFonts w:ascii="Times New Roman" w:hAnsi="Times New Roman" w:cs="Times New Roman"/>
          <w:sz w:val="28"/>
          <w:szCs w:val="28"/>
        </w:rPr>
        <w:t xml:space="preserve"> с картин художников импрессионистов, </w:t>
      </w:r>
      <w:proofErr w:type="spellStart"/>
      <w:r w:rsidR="006E7539">
        <w:rPr>
          <w:rFonts w:ascii="Times New Roman" w:hAnsi="Times New Roman" w:cs="Times New Roman"/>
          <w:sz w:val="28"/>
          <w:szCs w:val="28"/>
        </w:rPr>
        <w:t>неоимпрессионистов</w:t>
      </w:r>
      <w:proofErr w:type="spellEnd"/>
      <w:r w:rsidR="006E7539">
        <w:rPr>
          <w:rFonts w:ascii="Times New Roman" w:hAnsi="Times New Roman" w:cs="Times New Roman"/>
          <w:sz w:val="28"/>
          <w:szCs w:val="28"/>
        </w:rPr>
        <w:t>, постимпрессионистов (по выбору).</w:t>
      </w:r>
    </w:p>
    <w:p w:rsidR="006E7539" w:rsidRDefault="006E7539" w:rsidP="00EF424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7539">
        <w:rPr>
          <w:rFonts w:ascii="Times New Roman" w:hAnsi="Times New Roman" w:cs="Times New Roman"/>
          <w:b/>
          <w:i/>
          <w:sz w:val="28"/>
          <w:szCs w:val="28"/>
        </w:rPr>
        <w:t xml:space="preserve">Зарубежная живопись </w:t>
      </w:r>
      <w:r w:rsidRPr="006E7539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6E7539">
        <w:rPr>
          <w:rFonts w:ascii="Times New Roman" w:hAnsi="Times New Roman" w:cs="Times New Roman"/>
          <w:b/>
          <w:i/>
          <w:sz w:val="28"/>
          <w:szCs w:val="28"/>
        </w:rPr>
        <w:t xml:space="preserve"> века. Кубизм. Сюрреализм. Абстрактный экспрессионизм.</w:t>
      </w:r>
    </w:p>
    <w:p w:rsidR="006E7539" w:rsidRPr="006E7539" w:rsidRDefault="006E753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 Трансформация образов, предметов, идей в каждом из течений. Переход предметного искусства в </w:t>
      </w:r>
      <w:proofErr w:type="gramStart"/>
      <w:r w:rsidRPr="006E7539">
        <w:rPr>
          <w:rFonts w:ascii="Times New Roman" w:eastAsia="Calibri" w:hAnsi="Times New Roman" w:cs="Times New Roman"/>
          <w:sz w:val="28"/>
          <w:szCs w:val="28"/>
        </w:rPr>
        <w:t>беспредметное</w:t>
      </w:r>
      <w:proofErr w:type="gramEnd"/>
      <w:r w:rsidRPr="006E753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E7539" w:rsidRDefault="006E753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Кубизм, как обобщение формы. Пабло Пикассо, Жорж Брак приверженцы идеи кубизма. Стадии кубизма: </w:t>
      </w:r>
      <w:proofErr w:type="spellStart"/>
      <w:r w:rsidRPr="006E7539">
        <w:rPr>
          <w:rFonts w:ascii="Times New Roman" w:eastAsia="Calibri" w:hAnsi="Times New Roman" w:cs="Times New Roman"/>
          <w:sz w:val="28"/>
          <w:szCs w:val="28"/>
        </w:rPr>
        <w:t>сезанновская</w:t>
      </w:r>
      <w:proofErr w:type="spell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, аналитическая, синтетическая, </w:t>
      </w:r>
      <w:proofErr w:type="spellStart"/>
      <w:r w:rsidRPr="006E7539">
        <w:rPr>
          <w:rFonts w:ascii="Times New Roman" w:eastAsia="Calibri" w:hAnsi="Times New Roman" w:cs="Times New Roman"/>
          <w:sz w:val="28"/>
          <w:szCs w:val="28"/>
        </w:rPr>
        <w:t>рокайльная</w:t>
      </w:r>
      <w:proofErr w:type="spellEnd"/>
      <w:r w:rsidRPr="006E7539">
        <w:rPr>
          <w:rFonts w:ascii="Times New Roman" w:eastAsia="Calibri" w:hAnsi="Times New Roman" w:cs="Times New Roman"/>
          <w:sz w:val="28"/>
          <w:szCs w:val="28"/>
        </w:rPr>
        <w:t>. Орфизм, как переход кубизма в абстракцию. Творческие периоды Пабло Пикассо. Графика Пабло Пикассо.</w:t>
      </w:r>
    </w:p>
    <w:p w:rsidR="006E7539" w:rsidRDefault="006E753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Сюрреализм. Принцип психоанализа </w:t>
      </w:r>
      <w:proofErr w:type="spellStart"/>
      <w:r w:rsidRPr="006E7539">
        <w:rPr>
          <w:rFonts w:ascii="Times New Roman" w:eastAsia="Calibri" w:hAnsi="Times New Roman" w:cs="Times New Roman"/>
          <w:sz w:val="28"/>
          <w:szCs w:val="28"/>
        </w:rPr>
        <w:t>З.Фрейда</w:t>
      </w:r>
      <w:proofErr w:type="spell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, метод свободных ассоциаций. Случайные встречи слов и образов, как «пища для размышления». Основатель течения Андре </w:t>
      </w:r>
      <w:proofErr w:type="spellStart"/>
      <w:r w:rsidRPr="006E7539">
        <w:rPr>
          <w:rFonts w:ascii="Times New Roman" w:eastAsia="Calibri" w:hAnsi="Times New Roman" w:cs="Times New Roman"/>
          <w:sz w:val="28"/>
          <w:szCs w:val="28"/>
        </w:rPr>
        <w:t>Бретон</w:t>
      </w:r>
      <w:proofErr w:type="spell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. Принципы сюрреализма: автоматизм, </w:t>
      </w:r>
      <w:proofErr w:type="spellStart"/>
      <w:r w:rsidRPr="006E7539">
        <w:rPr>
          <w:rFonts w:ascii="Times New Roman" w:eastAsia="Calibri" w:hAnsi="Times New Roman" w:cs="Times New Roman"/>
          <w:sz w:val="28"/>
          <w:szCs w:val="28"/>
        </w:rPr>
        <w:t>сновидческие</w:t>
      </w:r>
      <w:proofErr w:type="spell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 образы и использование «обманок». Испанский сюрреалист Сальвадор Дали его жизнь и творчество. </w:t>
      </w:r>
    </w:p>
    <w:p w:rsidR="006E7539" w:rsidRPr="006E7539" w:rsidRDefault="006E753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Абстрактный экспрессионизм </w:t>
      </w:r>
      <w:proofErr w:type="spellStart"/>
      <w:r w:rsidRPr="006E7539">
        <w:rPr>
          <w:rFonts w:ascii="Times New Roman" w:eastAsia="Calibri" w:hAnsi="Times New Roman" w:cs="Times New Roman"/>
          <w:sz w:val="28"/>
          <w:szCs w:val="28"/>
        </w:rPr>
        <w:t>Аршила</w:t>
      </w:r>
      <w:proofErr w:type="spell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 Горки, Джексона </w:t>
      </w:r>
      <w:proofErr w:type="spellStart"/>
      <w:r w:rsidRPr="006E7539">
        <w:rPr>
          <w:rFonts w:ascii="Times New Roman" w:eastAsia="Calibri" w:hAnsi="Times New Roman" w:cs="Times New Roman"/>
          <w:sz w:val="28"/>
          <w:szCs w:val="28"/>
        </w:rPr>
        <w:t>Поллока</w:t>
      </w:r>
      <w:proofErr w:type="spell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, Марко </w:t>
      </w:r>
      <w:proofErr w:type="spellStart"/>
      <w:r w:rsidRPr="006E7539">
        <w:rPr>
          <w:rFonts w:ascii="Times New Roman" w:eastAsia="Calibri" w:hAnsi="Times New Roman" w:cs="Times New Roman"/>
          <w:sz w:val="28"/>
          <w:szCs w:val="28"/>
        </w:rPr>
        <w:t>Ротко</w:t>
      </w:r>
      <w:proofErr w:type="spell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. Варианты абстрактного экспрессионизма: ташизм и </w:t>
      </w:r>
      <w:proofErr w:type="gramStart"/>
      <w:r w:rsidRPr="006E7539">
        <w:rPr>
          <w:rFonts w:ascii="Times New Roman" w:eastAsia="Calibri" w:hAnsi="Times New Roman" w:cs="Times New Roman"/>
          <w:sz w:val="28"/>
          <w:szCs w:val="28"/>
        </w:rPr>
        <w:t>оп</w:t>
      </w:r>
      <w:proofErr w:type="gram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 – арт.</w:t>
      </w:r>
    </w:p>
    <w:p w:rsidR="006E7539" w:rsidRDefault="006E753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Поп – </w:t>
      </w:r>
      <w:proofErr w:type="gramStart"/>
      <w:r w:rsidRPr="006E7539">
        <w:rPr>
          <w:rFonts w:ascii="Times New Roman" w:eastAsia="Calibri" w:hAnsi="Times New Roman" w:cs="Times New Roman"/>
          <w:sz w:val="28"/>
          <w:szCs w:val="28"/>
        </w:rPr>
        <w:t>арт</w:t>
      </w:r>
      <w:proofErr w:type="gram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, как символ американского искусства и следствие массовой культуры. Энди </w:t>
      </w:r>
      <w:proofErr w:type="spellStart"/>
      <w:r w:rsidRPr="006E7539">
        <w:rPr>
          <w:rFonts w:ascii="Times New Roman" w:eastAsia="Calibri" w:hAnsi="Times New Roman" w:cs="Times New Roman"/>
          <w:sz w:val="28"/>
          <w:szCs w:val="28"/>
        </w:rPr>
        <w:t>Уорхолл</w:t>
      </w:r>
      <w:proofErr w:type="spell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 и прием «тиражирования». Влияние </w:t>
      </w:r>
      <w:proofErr w:type="gramStart"/>
      <w:r w:rsidRPr="006E7539">
        <w:rPr>
          <w:rFonts w:ascii="Times New Roman" w:eastAsia="Calibri" w:hAnsi="Times New Roman" w:cs="Times New Roman"/>
          <w:sz w:val="28"/>
          <w:szCs w:val="28"/>
        </w:rPr>
        <w:t>поп – арта</w:t>
      </w:r>
      <w:proofErr w:type="gramEnd"/>
      <w:r w:rsidRPr="006E7539">
        <w:rPr>
          <w:rFonts w:ascii="Times New Roman" w:eastAsia="Calibri" w:hAnsi="Times New Roman" w:cs="Times New Roman"/>
          <w:sz w:val="28"/>
          <w:szCs w:val="28"/>
        </w:rPr>
        <w:t xml:space="preserve"> на современное искусство.</w:t>
      </w:r>
    </w:p>
    <w:p w:rsidR="006B0D4E" w:rsidRDefault="006B0D4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E7539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6B0D4E" w:rsidRDefault="006B0D4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зарисовку с картины </w:t>
      </w:r>
      <w:r w:rsidRPr="006E7539">
        <w:rPr>
          <w:rFonts w:ascii="Times New Roman" w:eastAsia="Calibri" w:hAnsi="Times New Roman" w:cs="Times New Roman"/>
          <w:sz w:val="28"/>
          <w:szCs w:val="28"/>
        </w:rPr>
        <w:t>Пабло Пикассо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B0D4E" w:rsidRDefault="006B0D4E" w:rsidP="00EF424B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46479" w:rsidRDefault="006B0D4E" w:rsidP="00EF424B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B0D4E">
        <w:rPr>
          <w:rFonts w:ascii="Times New Roman" w:eastAsia="Calibri" w:hAnsi="Times New Roman" w:cs="Times New Roman"/>
          <w:b/>
          <w:i/>
          <w:sz w:val="28"/>
          <w:szCs w:val="28"/>
        </w:rPr>
        <w:t>3 год обучения</w:t>
      </w:r>
    </w:p>
    <w:p w:rsidR="006B0D4E" w:rsidRPr="006B0D4E" w:rsidRDefault="006B0D4E" w:rsidP="00EF424B">
      <w:pPr>
        <w:spacing w:after="0" w:line="276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B0D4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Древнерусское искусство Киевской Руси, Владимиро – Суздальских земель, Новгорода, Московских земель. Общие принципы древнерусского искусства.  </w:t>
      </w:r>
    </w:p>
    <w:p w:rsidR="006B0D4E" w:rsidRDefault="006B0D4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0D4E">
        <w:rPr>
          <w:rFonts w:ascii="Times New Roman" w:eastAsia="Calibri" w:hAnsi="Times New Roman" w:cs="Times New Roman"/>
          <w:i/>
          <w:sz w:val="28"/>
          <w:szCs w:val="28"/>
        </w:rPr>
        <w:t>Искусство Киевской Руси. Конец X - середина XI в.</w:t>
      </w:r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 Принятие христианства в 988 г. Деятельность князя Владимира. Традиция зодчества Константинополя и своеобразие храма. Софийский собор в Киеве, особенности его композиции. Софийский собор в Новгороде, 1045-1050 (1052) гг. </w:t>
      </w:r>
    </w:p>
    <w:p w:rsidR="006B0D4E" w:rsidRDefault="006B0D4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0D4E">
        <w:rPr>
          <w:rFonts w:ascii="Times New Roman" w:eastAsia="Calibri" w:hAnsi="Times New Roman" w:cs="Times New Roman"/>
          <w:i/>
          <w:sz w:val="28"/>
          <w:szCs w:val="28"/>
        </w:rPr>
        <w:t>Искусство русских земель второй половины XI - XII вв.</w:t>
      </w:r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 Искусство Владимиро-Суздальской Руси. Княжеский характер местной культуры. Строительство Успенского собора 1158-1160 г. Церковь Покрова на Нерли, </w:t>
      </w:r>
      <w:r w:rsidRPr="006B0D4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1165 г. Строительство князя Всеволода III Большое гнездо. Строительство Дмитриевского собора, 1190-е годы. Развитие скульптурного декора фасадов. </w:t>
      </w:r>
    </w:p>
    <w:p w:rsidR="006B0D4E" w:rsidRPr="006B0D4E" w:rsidRDefault="006B0D4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0D4E">
        <w:rPr>
          <w:rFonts w:ascii="Times New Roman" w:eastAsia="Calibri" w:hAnsi="Times New Roman" w:cs="Times New Roman"/>
          <w:i/>
          <w:sz w:val="28"/>
          <w:szCs w:val="28"/>
        </w:rPr>
        <w:t>Архитектура Москвы конца XV - начала XVI в</w:t>
      </w:r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. Строительство Московского Кремля. Теория «Москва третий Рим».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Строительство Успенского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собора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,А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рхангельского</w:t>
      </w:r>
      <w:proofErr w:type="spellEnd"/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 собор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Колокольни</w:t>
      </w:r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 Кремля с церковью Иоанна </w:t>
      </w:r>
      <w:proofErr w:type="spellStart"/>
      <w:r w:rsidRPr="006B0D4E">
        <w:rPr>
          <w:rFonts w:ascii="Times New Roman" w:eastAsia="Calibri" w:hAnsi="Times New Roman" w:cs="Times New Roman"/>
          <w:sz w:val="28"/>
          <w:szCs w:val="28"/>
        </w:rPr>
        <w:t>Лествичника</w:t>
      </w:r>
      <w:proofErr w:type="spellEnd"/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 ("Иван Великий"). Традиция русских звонниц и рождение новой традиции башнеобразных колоколен. Постройки русских мастеров в Московском Кремле. Благовещенский собор 1484-1489 гг., церковь Положения ризы Богоматери на митрополичьем дворе, 1485-1486 гг. Своеобразие перекрытий, декора, сочетание признаков московской и псковской архитектуры. Строительство стен и башен Кремля. Большой Кремлевский дворец, его </w:t>
      </w:r>
      <w:proofErr w:type="spellStart"/>
      <w:r w:rsidRPr="006B0D4E">
        <w:rPr>
          <w:rFonts w:ascii="Times New Roman" w:eastAsia="Calibri" w:hAnsi="Times New Roman" w:cs="Times New Roman"/>
          <w:sz w:val="28"/>
          <w:szCs w:val="28"/>
        </w:rPr>
        <w:t>Гр</w:t>
      </w:r>
      <w:r w:rsidR="00FD2F3B">
        <w:rPr>
          <w:rFonts w:ascii="Times New Roman" w:eastAsia="Calibri" w:hAnsi="Times New Roman" w:cs="Times New Roman"/>
          <w:sz w:val="28"/>
          <w:szCs w:val="28"/>
        </w:rPr>
        <w:t>ановитая</w:t>
      </w:r>
      <w:proofErr w:type="spellEnd"/>
      <w:r w:rsidR="00FD2F3B">
        <w:rPr>
          <w:rFonts w:ascii="Times New Roman" w:eastAsia="Calibri" w:hAnsi="Times New Roman" w:cs="Times New Roman"/>
          <w:sz w:val="28"/>
          <w:szCs w:val="28"/>
        </w:rPr>
        <w:t xml:space="preserve"> палата, мастеров Марко </w:t>
      </w:r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Pr="006B0D4E">
        <w:rPr>
          <w:rFonts w:ascii="Times New Roman" w:eastAsia="Calibri" w:hAnsi="Times New Roman" w:cs="Times New Roman"/>
          <w:sz w:val="28"/>
          <w:szCs w:val="28"/>
        </w:rPr>
        <w:t>Пьетро</w:t>
      </w:r>
      <w:proofErr w:type="spellEnd"/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 Антонио </w:t>
      </w:r>
      <w:proofErr w:type="spellStart"/>
      <w:r w:rsidRPr="006B0D4E">
        <w:rPr>
          <w:rFonts w:ascii="Times New Roman" w:eastAsia="Calibri" w:hAnsi="Times New Roman" w:cs="Times New Roman"/>
          <w:sz w:val="28"/>
          <w:szCs w:val="28"/>
        </w:rPr>
        <w:t>Солари</w:t>
      </w:r>
      <w:proofErr w:type="spellEnd"/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, 1487-1491 гг. </w:t>
      </w:r>
    </w:p>
    <w:p w:rsidR="006B0D4E" w:rsidRPr="006B0D4E" w:rsidRDefault="006B0D4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Живопись. Феофан Грек. Фрески церкви Спаса на Ильине, 1378 г. - его единственное документированное произведение, тематика спасения человеческого рода, </w:t>
      </w:r>
      <w:proofErr w:type="spellStart"/>
      <w:r w:rsidRPr="006B0D4E">
        <w:rPr>
          <w:rFonts w:ascii="Times New Roman" w:eastAsia="Calibri" w:hAnsi="Times New Roman" w:cs="Times New Roman"/>
          <w:sz w:val="28"/>
          <w:szCs w:val="28"/>
        </w:rPr>
        <w:t>теофании</w:t>
      </w:r>
      <w:proofErr w:type="spellEnd"/>
      <w:r w:rsidRPr="006B0D4E">
        <w:rPr>
          <w:rFonts w:ascii="Times New Roman" w:eastAsia="Calibri" w:hAnsi="Times New Roman" w:cs="Times New Roman"/>
          <w:sz w:val="28"/>
          <w:szCs w:val="28"/>
        </w:rPr>
        <w:t>, аскетического опыта. Титанические образы фресок. Своеобразие его творческой манеры. Тема духовного совершенствования, нравственного очищения, внутренней сосредоточенности. Андрей Рублев и его школа. Искусство Андрея Рублева и его круга как русская национальная интерпретация византийской художественной культуры. Своеобразие пространственного решения, роль линии, силуэта, характер колорита. Московская живопись второй половины XV в. творчество Дионисия. Преемственность художественной эволюции и новые качества искусства.</w:t>
      </w:r>
    </w:p>
    <w:p w:rsidR="006B0D4E" w:rsidRPr="006B0D4E" w:rsidRDefault="006B0D4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0D4E">
        <w:rPr>
          <w:rFonts w:ascii="Times New Roman" w:eastAsia="Calibri" w:hAnsi="Times New Roman" w:cs="Times New Roman"/>
          <w:i/>
          <w:sz w:val="28"/>
          <w:szCs w:val="28"/>
        </w:rPr>
        <w:t>Русское искусство эпохи позднего средневековья. XVI-XVII вв.</w:t>
      </w:r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 Шатровое зодчество. Церковь Вознесения в </w:t>
      </w:r>
      <w:proofErr w:type="gramStart"/>
      <w:r w:rsidRPr="006B0D4E">
        <w:rPr>
          <w:rFonts w:ascii="Times New Roman" w:eastAsia="Calibri" w:hAnsi="Times New Roman" w:cs="Times New Roman"/>
          <w:sz w:val="28"/>
          <w:szCs w:val="28"/>
        </w:rPr>
        <w:t>Коломенском</w:t>
      </w:r>
      <w:proofErr w:type="gramEnd"/>
      <w:r w:rsidRPr="006B0D4E">
        <w:rPr>
          <w:rFonts w:ascii="Times New Roman" w:eastAsia="Calibri" w:hAnsi="Times New Roman" w:cs="Times New Roman"/>
          <w:sz w:val="28"/>
          <w:szCs w:val="28"/>
        </w:rPr>
        <w:t>. Покровский собор на Рву. История постройки, связь с историческими событиями. Храм как образ Небесного Иерусалима. Мемориальный характер сооружения Покровского собора. Теремной дворец Московского Кремля. «Узорочье» в московской архитектуре. Живопись XVII в., творчество Симона Ушакова и его последователей. Укрупнение формы, стремление к монументальности и значительности образа, одновременно - утрата его содержательности. Историзм творчества Симона Ушакова, его соответствие идеям патриарха Никона. Рождение портретной живописи. Парсуны «</w:t>
      </w:r>
      <w:proofErr w:type="spellStart"/>
      <w:r w:rsidRPr="006B0D4E">
        <w:rPr>
          <w:rFonts w:ascii="Times New Roman" w:eastAsia="Calibri" w:hAnsi="Times New Roman" w:cs="Times New Roman"/>
          <w:sz w:val="28"/>
          <w:szCs w:val="28"/>
        </w:rPr>
        <w:t>оплечные</w:t>
      </w:r>
      <w:proofErr w:type="spellEnd"/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» и «в рост». Особенности </w:t>
      </w:r>
      <w:proofErr w:type="spellStart"/>
      <w:r w:rsidRPr="006B0D4E">
        <w:rPr>
          <w:rFonts w:ascii="Times New Roman" w:eastAsia="Calibri" w:hAnsi="Times New Roman" w:cs="Times New Roman"/>
          <w:sz w:val="28"/>
          <w:szCs w:val="28"/>
        </w:rPr>
        <w:t>парсунной</w:t>
      </w:r>
      <w:proofErr w:type="spellEnd"/>
      <w:r w:rsidRPr="006B0D4E">
        <w:rPr>
          <w:rFonts w:ascii="Times New Roman" w:eastAsia="Calibri" w:hAnsi="Times New Roman" w:cs="Times New Roman"/>
          <w:sz w:val="28"/>
          <w:szCs w:val="28"/>
        </w:rPr>
        <w:t xml:space="preserve"> живописи, роль иконной традиции, использование западноевропейских схем парадного портрета. Роль гравюры.</w:t>
      </w:r>
    </w:p>
    <w:p w:rsidR="006B0D4E" w:rsidRDefault="006B0D4E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0D4E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6B57A5" w:rsidRDefault="000863B0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Выполнить зарисовки</w:t>
      </w:r>
      <w:r w:rsidR="006B57A5">
        <w:rPr>
          <w:rFonts w:ascii="Times New Roman" w:eastAsia="Calibri" w:hAnsi="Times New Roman" w:cs="Times New Roman"/>
          <w:sz w:val="28"/>
          <w:szCs w:val="28"/>
        </w:rPr>
        <w:t xml:space="preserve"> древнерусской архитектуры (по выбору)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орнамента</w:t>
      </w:r>
      <w:r w:rsidR="006B57A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B57A5" w:rsidRPr="006B57A5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B57A5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 xml:space="preserve">Искусство России </w:t>
      </w:r>
      <w:r w:rsidRPr="006B57A5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XVIII</w:t>
      </w:r>
      <w:r w:rsidRPr="006B57A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века.</w:t>
      </w:r>
    </w:p>
    <w:p w:rsidR="006B57A5" w:rsidRPr="006B57A5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7A5">
        <w:rPr>
          <w:rFonts w:ascii="Times New Roman" w:eastAsia="Calibri" w:hAnsi="Times New Roman" w:cs="Times New Roman"/>
          <w:i/>
          <w:sz w:val="28"/>
          <w:szCs w:val="28"/>
        </w:rPr>
        <w:t>Искусство начала XVII</w:t>
      </w:r>
      <w:r w:rsidRPr="006B57A5">
        <w:rPr>
          <w:rFonts w:ascii="Times New Roman" w:eastAsia="Calibri" w:hAnsi="Times New Roman" w:cs="Times New Roman"/>
          <w:i/>
          <w:sz w:val="28"/>
          <w:szCs w:val="28"/>
          <w:lang w:val="en-US"/>
        </w:rPr>
        <w:t>I</w:t>
      </w:r>
      <w:r w:rsidRPr="006B57A5">
        <w:rPr>
          <w:rFonts w:ascii="Times New Roman" w:eastAsia="Calibri" w:hAnsi="Times New Roman" w:cs="Times New Roman"/>
          <w:i/>
          <w:sz w:val="28"/>
          <w:szCs w:val="28"/>
        </w:rPr>
        <w:t xml:space="preserve"> века.</w:t>
      </w:r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 Архитектура Петербурга. Новый тип русского города. Деятельность Доменико </w:t>
      </w:r>
      <w:proofErr w:type="spellStart"/>
      <w:r w:rsidRPr="006B57A5">
        <w:rPr>
          <w:rFonts w:ascii="Times New Roman" w:eastAsia="Calibri" w:hAnsi="Times New Roman" w:cs="Times New Roman"/>
          <w:sz w:val="28"/>
          <w:szCs w:val="28"/>
        </w:rPr>
        <w:t>Трезини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. Петропавловский собор, Летний дворец Петра. Загородные ансамбли - Петергоф, законы и компоненты регулярного сада. </w:t>
      </w:r>
    </w:p>
    <w:p w:rsidR="006B57A5" w:rsidRPr="006B57A5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Ведущая роль </w:t>
      </w:r>
      <w:proofErr w:type="spellStart"/>
      <w:r w:rsidRPr="006B57A5">
        <w:rPr>
          <w:rFonts w:ascii="Times New Roman" w:eastAsia="Calibri" w:hAnsi="Times New Roman" w:cs="Times New Roman"/>
          <w:sz w:val="28"/>
          <w:szCs w:val="28"/>
        </w:rPr>
        <w:t>Бартоломео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 Карло Растрелли. Барокко в пластике и проблемы скульптурного портрета. </w:t>
      </w:r>
    </w:p>
    <w:p w:rsidR="006B57A5" w:rsidRPr="006B57A5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7A5">
        <w:rPr>
          <w:rFonts w:ascii="Times New Roman" w:eastAsia="Calibri" w:hAnsi="Times New Roman" w:cs="Times New Roman"/>
          <w:sz w:val="28"/>
          <w:szCs w:val="28"/>
        </w:rPr>
        <w:t>Живопись Ивана Никитича Никитина. Андрей Матвеев. Освоение мифологического сюжета и трудности в изображении обнаженной натуры. Появление портрета-картины.</w:t>
      </w:r>
    </w:p>
    <w:p w:rsidR="006B57A5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7A5">
        <w:rPr>
          <w:rFonts w:ascii="Times New Roman" w:eastAsia="Calibri" w:hAnsi="Times New Roman" w:cs="Times New Roman"/>
          <w:i/>
          <w:sz w:val="28"/>
          <w:szCs w:val="28"/>
        </w:rPr>
        <w:t>Искусство середины XVII</w:t>
      </w:r>
      <w:r w:rsidRPr="006B57A5">
        <w:rPr>
          <w:rFonts w:ascii="Times New Roman" w:eastAsia="Calibri" w:hAnsi="Times New Roman" w:cs="Times New Roman"/>
          <w:i/>
          <w:sz w:val="28"/>
          <w:szCs w:val="28"/>
          <w:lang w:val="en-US"/>
        </w:rPr>
        <w:t>I</w:t>
      </w:r>
      <w:r w:rsidRPr="006B57A5">
        <w:rPr>
          <w:rFonts w:ascii="Times New Roman" w:eastAsia="Calibri" w:hAnsi="Times New Roman" w:cs="Times New Roman"/>
          <w:i/>
          <w:sz w:val="28"/>
          <w:szCs w:val="28"/>
        </w:rPr>
        <w:t xml:space="preserve"> века.</w:t>
      </w:r>
    </w:p>
    <w:p w:rsidR="006B57A5" w:rsidRPr="006B57A5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Петербургская архитектура. </w:t>
      </w:r>
      <w:proofErr w:type="spellStart"/>
      <w:r w:rsidRPr="006B57A5">
        <w:rPr>
          <w:rFonts w:ascii="Times New Roman" w:eastAsia="Calibri" w:hAnsi="Times New Roman" w:cs="Times New Roman"/>
          <w:sz w:val="28"/>
          <w:szCs w:val="28"/>
        </w:rPr>
        <w:t>ФранческоБартоломео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 Растрелли - ведущий архитектор этого времени. </w:t>
      </w:r>
    </w:p>
    <w:p w:rsidR="001063ED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7A5">
        <w:rPr>
          <w:rFonts w:ascii="Times New Roman" w:eastAsia="Calibri" w:hAnsi="Times New Roman" w:cs="Times New Roman"/>
          <w:sz w:val="28"/>
          <w:szCs w:val="28"/>
        </w:rPr>
        <w:t>Живопись Ивана Яковлевича Вишняко</w:t>
      </w:r>
      <w:r>
        <w:rPr>
          <w:rFonts w:ascii="Times New Roman" w:eastAsia="Calibri" w:hAnsi="Times New Roman" w:cs="Times New Roman"/>
          <w:sz w:val="28"/>
          <w:szCs w:val="28"/>
        </w:rPr>
        <w:t>ва, Алексея Петровича Антропова</w:t>
      </w:r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 Иван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B57A5">
        <w:rPr>
          <w:rFonts w:ascii="Times New Roman" w:eastAsia="Calibri" w:hAnsi="Times New Roman" w:cs="Times New Roman"/>
          <w:sz w:val="28"/>
          <w:szCs w:val="28"/>
        </w:rPr>
        <w:t>Петрович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B57A5">
        <w:rPr>
          <w:rFonts w:ascii="Times New Roman" w:eastAsia="Calibri" w:hAnsi="Times New Roman" w:cs="Times New Roman"/>
          <w:sz w:val="28"/>
          <w:szCs w:val="28"/>
        </w:rPr>
        <w:t>Аргунов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B57A5" w:rsidRPr="006B57A5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7A5">
        <w:rPr>
          <w:rFonts w:ascii="Times New Roman" w:eastAsia="Calibri" w:hAnsi="Times New Roman" w:cs="Times New Roman"/>
          <w:i/>
          <w:sz w:val="28"/>
          <w:szCs w:val="28"/>
        </w:rPr>
        <w:t>Искусство конца XVII</w:t>
      </w:r>
      <w:r w:rsidRPr="006B57A5">
        <w:rPr>
          <w:rFonts w:ascii="Times New Roman" w:eastAsia="Calibri" w:hAnsi="Times New Roman" w:cs="Times New Roman"/>
          <w:i/>
          <w:sz w:val="28"/>
          <w:szCs w:val="28"/>
          <w:lang w:val="en-US"/>
        </w:rPr>
        <w:t>I</w:t>
      </w:r>
      <w:r w:rsidRPr="006B57A5">
        <w:rPr>
          <w:rFonts w:ascii="Times New Roman" w:eastAsia="Calibri" w:hAnsi="Times New Roman" w:cs="Times New Roman"/>
          <w:i/>
          <w:sz w:val="28"/>
          <w:szCs w:val="28"/>
        </w:rPr>
        <w:t xml:space="preserve"> века.</w:t>
      </w:r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 Идеи Просвещения в России. Роль античного наследия как эталона в изображении Натуры. Классицизм в России. Академия художеств - учебный и творческий центр. Иерархия видов и жанров. Петербургская архитектура. Жан-Батист </w:t>
      </w:r>
      <w:proofErr w:type="spellStart"/>
      <w:r w:rsidRPr="006B57A5">
        <w:rPr>
          <w:rFonts w:ascii="Times New Roman" w:eastAsia="Calibri" w:hAnsi="Times New Roman" w:cs="Times New Roman"/>
          <w:sz w:val="28"/>
          <w:szCs w:val="28"/>
        </w:rPr>
        <w:t>Валлен-Деламот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 здание Академии художеств в соавторстве с Александром Филипповичем </w:t>
      </w:r>
      <w:proofErr w:type="spellStart"/>
      <w:r w:rsidRPr="006B57A5">
        <w:rPr>
          <w:rFonts w:ascii="Times New Roman" w:eastAsia="Calibri" w:hAnsi="Times New Roman" w:cs="Times New Roman"/>
          <w:sz w:val="28"/>
          <w:szCs w:val="28"/>
        </w:rPr>
        <w:t>Кокориновым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. Василий Иванович Баженов, его проекты в Царском Селе в жанре архитектурной фантазии. Баженов - теоретик архитектуры. Матвей Федорович Казаков - глава московской архитектурной школы классицизма. Ранний и строгий классицизм в творчестве архитектора. Особенности псевдоготических произведений - Петровский подъездной дворец </w:t>
      </w:r>
      <w:proofErr w:type="spellStart"/>
      <w:r w:rsidRPr="006B57A5">
        <w:rPr>
          <w:rFonts w:ascii="Times New Roman" w:eastAsia="Calibri" w:hAnsi="Times New Roman" w:cs="Times New Roman"/>
          <w:sz w:val="28"/>
          <w:szCs w:val="28"/>
        </w:rPr>
        <w:t>В.И.Баженова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B57A5">
        <w:rPr>
          <w:rFonts w:ascii="Times New Roman" w:eastAsia="Calibri" w:hAnsi="Times New Roman" w:cs="Times New Roman"/>
          <w:sz w:val="28"/>
          <w:szCs w:val="28"/>
        </w:rPr>
        <w:t>М.Ф.Казакова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B57A5" w:rsidRPr="006B57A5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Скульптура. </w:t>
      </w:r>
      <w:proofErr w:type="spellStart"/>
      <w:r w:rsidRPr="006B57A5">
        <w:rPr>
          <w:rFonts w:ascii="Times New Roman" w:eastAsia="Calibri" w:hAnsi="Times New Roman" w:cs="Times New Roman"/>
          <w:sz w:val="28"/>
          <w:szCs w:val="28"/>
        </w:rPr>
        <w:t>Этьенн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 Морис Фальконе во Франции и в России. Роль помощницы Фальконе - Мари-Анн </w:t>
      </w:r>
      <w:proofErr w:type="spellStart"/>
      <w:proofErr w:type="gramStart"/>
      <w:r w:rsidRPr="006B57A5">
        <w:rPr>
          <w:rFonts w:ascii="Times New Roman" w:eastAsia="Calibri" w:hAnsi="Times New Roman" w:cs="Times New Roman"/>
          <w:sz w:val="28"/>
          <w:szCs w:val="28"/>
        </w:rPr>
        <w:t>Колло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 создании портретного образа Петра. Эволюция портретной концепции Федота Ивановича Шубина, как отражение стилевых тенденций эпохи. Михаил Иванович Козловский, античная тема в его творчестве, ее источники и интерпретация. Иван Петрович </w:t>
      </w:r>
      <w:proofErr w:type="spellStart"/>
      <w:r w:rsidRPr="006B57A5">
        <w:rPr>
          <w:rFonts w:ascii="Times New Roman" w:eastAsia="Calibri" w:hAnsi="Times New Roman" w:cs="Times New Roman"/>
          <w:sz w:val="28"/>
          <w:szCs w:val="28"/>
        </w:rPr>
        <w:t>Мартос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, скульптурные надгробия в творчестве художника. Эволюция от барельефа к объемной скульптуре. Монументальные произведения </w:t>
      </w:r>
      <w:proofErr w:type="spellStart"/>
      <w:r w:rsidRPr="006B57A5">
        <w:rPr>
          <w:rFonts w:ascii="Times New Roman" w:eastAsia="Calibri" w:hAnsi="Times New Roman" w:cs="Times New Roman"/>
          <w:sz w:val="28"/>
          <w:szCs w:val="28"/>
        </w:rPr>
        <w:t>И.П.Мартоса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B57A5" w:rsidRPr="006B57A5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Широкое распространение живописи, развитие портретного жанра. Федор Степанович Рокотов история изучения его творчества: колорит, живописная манера. Дмитрий Григорьевич Левицкий многогранность типологических предпочтений мастера. Парадный портрет в серии </w:t>
      </w:r>
      <w:r w:rsidRPr="006B57A5">
        <w:rPr>
          <w:rFonts w:ascii="Times New Roman" w:eastAsia="Calibri" w:hAnsi="Times New Roman" w:cs="Times New Roman"/>
          <w:sz w:val="28"/>
          <w:szCs w:val="28"/>
        </w:rPr>
        <w:lastRenderedPageBreak/>
        <w:t>"</w:t>
      </w:r>
      <w:proofErr w:type="spellStart"/>
      <w:r w:rsidRPr="006B57A5">
        <w:rPr>
          <w:rFonts w:ascii="Times New Roman" w:eastAsia="Calibri" w:hAnsi="Times New Roman" w:cs="Times New Roman"/>
          <w:sz w:val="28"/>
          <w:szCs w:val="28"/>
        </w:rPr>
        <w:t>Смольнянок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". Проблема костюмированного портрета - двойного преображения модели. </w:t>
      </w:r>
    </w:p>
    <w:p w:rsidR="006B57A5" w:rsidRPr="006B57A5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Владимир Лукич </w:t>
      </w:r>
      <w:proofErr w:type="spellStart"/>
      <w:r w:rsidRPr="006B57A5">
        <w:rPr>
          <w:rFonts w:ascii="Times New Roman" w:eastAsia="Calibri" w:hAnsi="Times New Roman" w:cs="Times New Roman"/>
          <w:sz w:val="28"/>
          <w:szCs w:val="28"/>
        </w:rPr>
        <w:t>Боровиковский</w:t>
      </w:r>
      <w:proofErr w:type="spellEnd"/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 - сентиментализм в женских образах художника.</w:t>
      </w:r>
    </w:p>
    <w:p w:rsidR="006B57A5" w:rsidRPr="006B57A5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7A5">
        <w:rPr>
          <w:rFonts w:ascii="Times New Roman" w:eastAsia="Calibri" w:hAnsi="Times New Roman" w:cs="Times New Roman"/>
          <w:sz w:val="28"/>
          <w:szCs w:val="28"/>
        </w:rPr>
        <w:t xml:space="preserve">Антон Павлович Лосенко, картины религиозного, мифологического и исторического жанра. </w:t>
      </w:r>
    </w:p>
    <w:p w:rsidR="006B57A5" w:rsidRPr="006B57A5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7A5">
        <w:rPr>
          <w:rFonts w:ascii="Times New Roman" w:eastAsia="Calibri" w:hAnsi="Times New Roman" w:cs="Times New Roman"/>
          <w:sz w:val="28"/>
          <w:szCs w:val="28"/>
        </w:rPr>
        <w:t>Становление пейзажа как жанра. Основные направления: городской пейзаж, виды парков, батальные сцены. Художники пейзажисты: Федор Яковлевич Алексеев, Семён Федорович Щедрин.</w:t>
      </w:r>
    </w:p>
    <w:p w:rsidR="006B57A5" w:rsidRDefault="006B57A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7A5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F82E16" w:rsidRDefault="001063ED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Краткое сочинение по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скульптуре</w:t>
      </w:r>
      <w:r w:rsidRPr="001063ED">
        <w:rPr>
          <w:rFonts w:ascii="Times New Roman" w:eastAsia="Calibri" w:hAnsi="Times New Roman" w:cs="Times New Roman"/>
          <w:sz w:val="28"/>
          <w:szCs w:val="28"/>
        </w:rPr>
        <w:t>конца</w:t>
      </w:r>
      <w:proofErr w:type="spellEnd"/>
      <w:r w:rsidRPr="001063ED">
        <w:rPr>
          <w:rFonts w:ascii="Times New Roman" w:eastAsia="Calibri" w:hAnsi="Times New Roman" w:cs="Times New Roman"/>
          <w:sz w:val="28"/>
          <w:szCs w:val="28"/>
        </w:rPr>
        <w:t xml:space="preserve"> XVIII </w:t>
      </w:r>
      <w:proofErr w:type="spellStart"/>
      <w:r w:rsidRPr="001063ED">
        <w:rPr>
          <w:rFonts w:ascii="Times New Roman" w:eastAsia="Calibri" w:hAnsi="Times New Roman" w:cs="Times New Roman"/>
          <w:sz w:val="28"/>
          <w:szCs w:val="28"/>
        </w:rPr>
        <w:t>века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:Э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>. М.</w:t>
      </w:r>
      <w:r w:rsidRPr="001063ED">
        <w:rPr>
          <w:rFonts w:ascii="Times New Roman" w:eastAsia="Calibri" w:hAnsi="Times New Roman" w:cs="Times New Roman"/>
          <w:sz w:val="28"/>
          <w:szCs w:val="28"/>
        </w:rPr>
        <w:t xml:space="preserve"> Фальконе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«Памятник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Петру</w:t>
      </w:r>
      <w:r w:rsidRPr="001063ED">
        <w:rPr>
          <w:rFonts w:ascii="Times New Roman" w:eastAsia="Calibri" w:hAnsi="Times New Roman" w:cs="Times New Roman"/>
          <w:sz w:val="28"/>
          <w:szCs w:val="28"/>
        </w:rPr>
        <w:t>I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.», </w:t>
      </w:r>
      <w:proofErr w:type="spellStart"/>
      <w:r w:rsidRPr="001063ED">
        <w:rPr>
          <w:rFonts w:ascii="Times New Roman" w:eastAsia="Calibri" w:hAnsi="Times New Roman" w:cs="Times New Roman"/>
          <w:sz w:val="28"/>
          <w:szCs w:val="28"/>
        </w:rPr>
        <w:t>И.П.Мартос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«Памятник Минину</w:t>
      </w:r>
      <w:r w:rsidR="00F82E16">
        <w:rPr>
          <w:rFonts w:ascii="Times New Roman" w:eastAsia="Calibri" w:hAnsi="Times New Roman" w:cs="Times New Roman"/>
          <w:sz w:val="28"/>
          <w:szCs w:val="28"/>
        </w:rPr>
        <w:t xml:space="preserve"> и Пожарскому».</w:t>
      </w:r>
    </w:p>
    <w:p w:rsidR="00F82E16" w:rsidRPr="00F82E16" w:rsidRDefault="00F82E1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82E1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Искусство России первой половины </w:t>
      </w:r>
      <w:r w:rsidRPr="00F82E16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XIX</w:t>
      </w:r>
      <w:r w:rsidRPr="00F82E1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века.</w:t>
      </w:r>
    </w:p>
    <w:p w:rsidR="00F82E16" w:rsidRPr="00F82E16" w:rsidRDefault="00F82E1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2E16">
        <w:rPr>
          <w:rFonts w:ascii="Times New Roman" w:eastAsia="Calibri" w:hAnsi="Times New Roman" w:cs="Times New Roman"/>
          <w:sz w:val="28"/>
          <w:szCs w:val="28"/>
        </w:rPr>
        <w:t xml:space="preserve">Архитектура. Ампир в Москве и Петербурге. Синтез архитектуры и скульптуры. Андрей Никифорович Воронихин. Феномен Казанского собора: программа, проект и осуществление. Здание Горного института и его роль в градообразующем ландшафте. Портик и скульптура. Программа скульптурного оформления. Тома де </w:t>
      </w:r>
      <w:proofErr w:type="spellStart"/>
      <w:r w:rsidRPr="00F82E16">
        <w:rPr>
          <w:rFonts w:ascii="Times New Roman" w:eastAsia="Calibri" w:hAnsi="Times New Roman" w:cs="Times New Roman"/>
          <w:sz w:val="28"/>
          <w:szCs w:val="28"/>
        </w:rPr>
        <w:t>Томон</w:t>
      </w:r>
      <w:proofErr w:type="spellEnd"/>
      <w:r w:rsidRPr="00F82E16">
        <w:rPr>
          <w:rFonts w:ascii="Times New Roman" w:eastAsia="Calibri" w:hAnsi="Times New Roman" w:cs="Times New Roman"/>
          <w:sz w:val="28"/>
          <w:szCs w:val="28"/>
        </w:rPr>
        <w:t xml:space="preserve">. Ранние работы в России. Ансамбль Биржи. Символика ансамбля. Архитектура и скульптура. Интерпретация античности. Творчество </w:t>
      </w:r>
      <w:proofErr w:type="spellStart"/>
      <w:r w:rsidRPr="00F82E16">
        <w:rPr>
          <w:rFonts w:ascii="Times New Roman" w:eastAsia="Calibri" w:hAnsi="Times New Roman" w:cs="Times New Roman"/>
          <w:sz w:val="28"/>
          <w:szCs w:val="28"/>
        </w:rPr>
        <w:t>Андреяна</w:t>
      </w:r>
      <w:proofErr w:type="spellEnd"/>
      <w:r w:rsidRPr="00F82E16">
        <w:rPr>
          <w:rFonts w:ascii="Times New Roman" w:eastAsia="Calibri" w:hAnsi="Times New Roman" w:cs="Times New Roman"/>
          <w:sz w:val="28"/>
          <w:szCs w:val="28"/>
        </w:rPr>
        <w:t xml:space="preserve"> Дмитриевича Захарова. Здание Адмиралтейства и композиция петербургского центра. Особенности композиции. Карл Иванович Росси. Апогей ампира. Здание Главного Штаба и ансамбль Дворцовой площади. Парадоксы планировочной схемы. Соотношение скульптуры и архитектуры у </w:t>
      </w:r>
      <w:proofErr w:type="spellStart"/>
      <w:r w:rsidRPr="00F82E16">
        <w:rPr>
          <w:rFonts w:ascii="Times New Roman" w:eastAsia="Calibri" w:hAnsi="Times New Roman" w:cs="Times New Roman"/>
          <w:sz w:val="28"/>
          <w:szCs w:val="28"/>
        </w:rPr>
        <w:t>К.И.Росси</w:t>
      </w:r>
      <w:proofErr w:type="spellEnd"/>
      <w:r w:rsidRPr="00F82E16">
        <w:rPr>
          <w:rFonts w:ascii="Times New Roman" w:eastAsia="Calibri" w:hAnsi="Times New Roman" w:cs="Times New Roman"/>
          <w:sz w:val="28"/>
          <w:szCs w:val="28"/>
        </w:rPr>
        <w:t xml:space="preserve">, принципиальное отличие от предшествующего этапа. Ансамбль Александринского театра в Петербурге. Здание, площадь, улица и предлежащее городское </w:t>
      </w:r>
      <w:proofErr w:type="spellStart"/>
      <w:r w:rsidRPr="00F82E16">
        <w:rPr>
          <w:rFonts w:ascii="Times New Roman" w:eastAsia="Calibri" w:hAnsi="Times New Roman" w:cs="Times New Roman"/>
          <w:sz w:val="28"/>
          <w:szCs w:val="28"/>
        </w:rPr>
        <w:t>пространство</w:t>
      </w:r>
      <w:proofErr w:type="gramStart"/>
      <w:r w:rsidRPr="00F82E16">
        <w:rPr>
          <w:rFonts w:ascii="Times New Roman" w:eastAsia="Calibri" w:hAnsi="Times New Roman" w:cs="Times New Roman"/>
          <w:sz w:val="28"/>
          <w:szCs w:val="28"/>
        </w:rPr>
        <w:t>.В</w:t>
      </w:r>
      <w:proofErr w:type="gramEnd"/>
      <w:r w:rsidRPr="00F82E16">
        <w:rPr>
          <w:rFonts w:ascii="Times New Roman" w:eastAsia="Calibri" w:hAnsi="Times New Roman" w:cs="Times New Roman"/>
          <w:sz w:val="28"/>
          <w:szCs w:val="28"/>
        </w:rPr>
        <w:t>асилий</w:t>
      </w:r>
      <w:proofErr w:type="spellEnd"/>
      <w:r w:rsidRPr="00F82E16">
        <w:rPr>
          <w:rFonts w:ascii="Times New Roman" w:eastAsia="Calibri" w:hAnsi="Times New Roman" w:cs="Times New Roman"/>
          <w:sz w:val="28"/>
          <w:szCs w:val="28"/>
        </w:rPr>
        <w:t xml:space="preserve"> Петрович Стасов, характерные особенности его стилистики. </w:t>
      </w:r>
    </w:p>
    <w:p w:rsidR="00F82E16" w:rsidRPr="00F82E16" w:rsidRDefault="00F82E1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2E16">
        <w:rPr>
          <w:rFonts w:ascii="Times New Roman" w:eastAsia="Calibri" w:hAnsi="Times New Roman" w:cs="Times New Roman"/>
          <w:sz w:val="28"/>
          <w:szCs w:val="28"/>
        </w:rPr>
        <w:t xml:space="preserve">Скульптура. Соотношение с классицизмом XVIII века. </w:t>
      </w:r>
      <w:proofErr w:type="spellStart"/>
      <w:r w:rsidRPr="00F82E16">
        <w:rPr>
          <w:rFonts w:ascii="Times New Roman" w:eastAsia="Calibri" w:hAnsi="Times New Roman" w:cs="Times New Roman"/>
          <w:sz w:val="28"/>
          <w:szCs w:val="28"/>
        </w:rPr>
        <w:t>Ф.Щедрин</w:t>
      </w:r>
      <w:proofErr w:type="spellEnd"/>
      <w:r w:rsidRPr="00F82E16">
        <w:rPr>
          <w:rFonts w:ascii="Times New Roman" w:eastAsia="Calibri" w:hAnsi="Times New Roman" w:cs="Times New Roman"/>
          <w:sz w:val="28"/>
          <w:szCs w:val="28"/>
        </w:rPr>
        <w:t xml:space="preserve">. Скульптура в декоративном ансамбле Адмиралтейства. </w:t>
      </w:r>
      <w:proofErr w:type="spellStart"/>
      <w:r w:rsidRPr="00F82E16">
        <w:rPr>
          <w:rFonts w:ascii="Times New Roman" w:eastAsia="Calibri" w:hAnsi="Times New Roman" w:cs="Times New Roman"/>
          <w:sz w:val="28"/>
          <w:szCs w:val="28"/>
        </w:rPr>
        <w:t>В.Демут</w:t>
      </w:r>
      <w:proofErr w:type="spellEnd"/>
      <w:r w:rsidRPr="00F82E16">
        <w:rPr>
          <w:rFonts w:ascii="Times New Roman" w:eastAsia="Calibri" w:hAnsi="Times New Roman" w:cs="Times New Roman"/>
          <w:sz w:val="28"/>
          <w:szCs w:val="28"/>
        </w:rPr>
        <w:t xml:space="preserve">-Малиновский и </w:t>
      </w:r>
      <w:proofErr w:type="spellStart"/>
      <w:r w:rsidRPr="00F82E16">
        <w:rPr>
          <w:rFonts w:ascii="Times New Roman" w:eastAsia="Calibri" w:hAnsi="Times New Roman" w:cs="Times New Roman"/>
          <w:sz w:val="28"/>
          <w:szCs w:val="28"/>
        </w:rPr>
        <w:t>С.</w:t>
      </w:r>
      <w:proofErr w:type="gramStart"/>
      <w:r w:rsidRPr="00F82E16">
        <w:rPr>
          <w:rFonts w:ascii="Times New Roman" w:eastAsia="Calibri" w:hAnsi="Times New Roman" w:cs="Times New Roman"/>
          <w:sz w:val="28"/>
          <w:szCs w:val="28"/>
        </w:rPr>
        <w:t>Пименов</w:t>
      </w:r>
      <w:proofErr w:type="spellEnd"/>
      <w:r w:rsidRPr="00F82E16">
        <w:rPr>
          <w:rFonts w:ascii="Times New Roman" w:eastAsia="Calibri" w:hAnsi="Times New Roman" w:cs="Times New Roman"/>
          <w:sz w:val="28"/>
          <w:szCs w:val="28"/>
        </w:rPr>
        <w:t>-Старший</w:t>
      </w:r>
      <w:proofErr w:type="gramEnd"/>
      <w:r w:rsidRPr="00F82E16">
        <w:rPr>
          <w:rFonts w:ascii="Times New Roman" w:eastAsia="Calibri" w:hAnsi="Times New Roman" w:cs="Times New Roman"/>
          <w:sz w:val="28"/>
          <w:szCs w:val="28"/>
        </w:rPr>
        <w:t>. Монументально-декоративные ансамбли ампира: Горный институт, Биржа, Казанский собор, здание Главного штаба.</w:t>
      </w:r>
    </w:p>
    <w:p w:rsidR="00F82E16" w:rsidRDefault="00F82E1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2E16">
        <w:rPr>
          <w:rFonts w:ascii="Times New Roman" w:eastAsia="Calibri" w:hAnsi="Times New Roman" w:cs="Times New Roman"/>
          <w:sz w:val="28"/>
          <w:szCs w:val="28"/>
        </w:rPr>
        <w:t xml:space="preserve"> Живопись. Романтизм и академизм. Орест Адамович Кипренский, особенности биографии. Произведения первого итальянского периода. Стилизаторские тенденции. Видоизменение концепции парадного портрета. Василий Андреевич Тропинин. Типизация портрета. Связь его живописной и портретной концепции с искусством XVIII века, рококо и сентиментализмом. Алексей Гаврилович Венецианов. Его роль и место в развитии русской </w:t>
      </w:r>
      <w:r w:rsidRPr="00F82E1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жанровой живописи. Первые опыты в изображении бытовых сцен. Своеобразие изображения крестьянского мира. Роль пейзажа. Школа </w:t>
      </w:r>
      <w:proofErr w:type="spellStart"/>
      <w:r w:rsidRPr="00F82E16">
        <w:rPr>
          <w:rFonts w:ascii="Times New Roman" w:eastAsia="Calibri" w:hAnsi="Times New Roman" w:cs="Times New Roman"/>
          <w:sz w:val="28"/>
          <w:szCs w:val="28"/>
        </w:rPr>
        <w:t>А.Г.Венецианова</w:t>
      </w:r>
      <w:proofErr w:type="spellEnd"/>
      <w:r w:rsidRPr="00F82E16">
        <w:rPr>
          <w:rFonts w:ascii="Times New Roman" w:eastAsia="Calibri" w:hAnsi="Times New Roman" w:cs="Times New Roman"/>
          <w:sz w:val="28"/>
          <w:szCs w:val="28"/>
        </w:rPr>
        <w:t>. Академическая живо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пись </w:t>
      </w:r>
      <w:r w:rsidRPr="00F82E16">
        <w:rPr>
          <w:rFonts w:ascii="Times New Roman" w:eastAsia="Calibri" w:hAnsi="Times New Roman" w:cs="Times New Roman"/>
          <w:sz w:val="28"/>
          <w:szCs w:val="28"/>
        </w:rPr>
        <w:t>Александра Андреевича Иванова. История создания картины «Явление Христа народу», замысел и концепция картины.</w:t>
      </w:r>
    </w:p>
    <w:p w:rsidR="00F82E16" w:rsidRDefault="00F82E1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B57A5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B27DCF" w:rsidRDefault="00F82E16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82E16">
        <w:rPr>
          <w:rFonts w:ascii="Times New Roman" w:eastAsia="Calibri" w:hAnsi="Times New Roman" w:cs="Times New Roman"/>
          <w:sz w:val="28"/>
          <w:szCs w:val="28"/>
        </w:rPr>
        <w:t xml:space="preserve">Выполнить </w:t>
      </w:r>
      <w:proofErr w:type="spellStart"/>
      <w:r w:rsidRPr="00F82E16">
        <w:rPr>
          <w:rFonts w:ascii="Times New Roman" w:eastAsia="Calibri" w:hAnsi="Times New Roman" w:cs="Times New Roman"/>
          <w:sz w:val="28"/>
          <w:szCs w:val="28"/>
        </w:rPr>
        <w:t>зарисовку</w:t>
      </w:r>
      <w:r w:rsidR="00B27DCF">
        <w:rPr>
          <w:rFonts w:ascii="Times New Roman" w:eastAsia="Calibri" w:hAnsi="Times New Roman" w:cs="Times New Roman"/>
          <w:sz w:val="28"/>
          <w:szCs w:val="28"/>
        </w:rPr>
        <w:t>здания</w:t>
      </w:r>
      <w:proofErr w:type="spellEnd"/>
      <w:r w:rsidR="00B27DCF">
        <w:rPr>
          <w:rFonts w:ascii="Times New Roman" w:eastAsia="Calibri" w:hAnsi="Times New Roman" w:cs="Times New Roman"/>
          <w:sz w:val="28"/>
          <w:szCs w:val="28"/>
        </w:rPr>
        <w:t xml:space="preserve"> биржи </w:t>
      </w:r>
      <w:r>
        <w:rPr>
          <w:rFonts w:ascii="Times New Roman" w:eastAsia="Calibri" w:hAnsi="Times New Roman" w:cs="Times New Roman"/>
          <w:sz w:val="28"/>
          <w:szCs w:val="28"/>
        </w:rPr>
        <w:t>(Санкт – Петербург).</w:t>
      </w:r>
    </w:p>
    <w:p w:rsidR="00B27DCF" w:rsidRPr="00B27DCF" w:rsidRDefault="00B27DCF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27DC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Искусство России второй половины </w:t>
      </w:r>
      <w:r w:rsidRPr="00B27DCF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XIX</w:t>
      </w:r>
      <w:r w:rsidRPr="00B27DC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века. Передвижники.</w:t>
      </w:r>
    </w:p>
    <w:p w:rsidR="00B27DCF" w:rsidRPr="00B27DCF" w:rsidRDefault="00B27DCF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Архитектура. Поздний романтизм и академизм. Огюст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Рикар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 де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Монферран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Исаакиевкий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 собор. Константин Андреевич Тон: псевдорусское и византийское направление в эклектике. Храм Христа-Спасителя в Москве. </w:t>
      </w:r>
    </w:p>
    <w:p w:rsidR="00B27DCF" w:rsidRPr="00B27DCF" w:rsidRDefault="00B27DCF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Скульптура. Кризис синтетических концепций. </w:t>
      </w:r>
      <w:proofErr w:type="gramStart"/>
      <w:r w:rsidRPr="00B27DCF">
        <w:rPr>
          <w:rFonts w:ascii="Times New Roman" w:eastAsia="Calibri" w:hAnsi="Times New Roman" w:cs="Times New Roman"/>
          <w:sz w:val="28"/>
          <w:szCs w:val="28"/>
        </w:rPr>
        <w:t>Пластическое</w:t>
      </w:r>
      <w:proofErr w:type="gram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 и живописное в скульптуре</w:t>
      </w:r>
      <w:r w:rsidR="00FD2F3B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И.Витали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П.Клодт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Б.Орловский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). Академизм и реализм Марка Матвеевича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Антокольского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27DCF" w:rsidRPr="00B27DCF" w:rsidRDefault="00B27DCF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Живопись. Изменения в соотношении жанров. Карла Павловича Брюллов. Картина «Последний день Помпеи», как художественное событие, история создания. Павел Андреевич Федотов - мастер критического реализма. </w:t>
      </w:r>
    </w:p>
    <w:p w:rsidR="00B27DCF" w:rsidRPr="00B27DCF" w:rsidRDefault="00B27DCF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Реализм и натурализм. «Бунт 14-ти» в Академии, образование «Артели». «Товарищество передвижных художественных выставок». Организация, цели, программа и форма деятельности. Роль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П.М.Третьякова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 в развитие русской художествен</w:t>
      </w:r>
      <w:r w:rsidR="00FD2F3B">
        <w:rPr>
          <w:rFonts w:ascii="Times New Roman" w:eastAsia="Calibri" w:hAnsi="Times New Roman" w:cs="Times New Roman"/>
          <w:sz w:val="28"/>
          <w:szCs w:val="28"/>
        </w:rPr>
        <w:t xml:space="preserve">ной школы. Василий Григорьевич </w:t>
      </w:r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Перов соотношение его творчества с работами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А.Г.Венецианова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П.А.Федотова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. Жанристы-передвижники: И. Прянишников, Г. Мясоедов, К. Савицкий,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В.Максимов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В.Маковский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, Н. Ярошенко. Батальный жанр: Василий Васильевич Верещагин. Принцип серийности и его смысл. Роль Ивана Николаевича Крамского, как лидера Петербургской Артели и Товарищества передвижных художественных выставок. Исторический жанр: Н.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Ге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>, особенности трактовки евангельской те</w:t>
      </w:r>
      <w:r w:rsidR="00FD2F3B">
        <w:rPr>
          <w:rFonts w:ascii="Times New Roman" w:eastAsia="Calibri" w:hAnsi="Times New Roman" w:cs="Times New Roman"/>
          <w:sz w:val="28"/>
          <w:szCs w:val="28"/>
        </w:rPr>
        <w:t xml:space="preserve">мы. Жанр пейзажа: А. Саврасов,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И.Шишкин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Ф.Васильев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А.Куинджи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>.  Иван Константинович Айвазовский: варианты преобразования романтической традиции.</w:t>
      </w:r>
    </w:p>
    <w:p w:rsidR="00B27DCF" w:rsidRPr="00B27DCF" w:rsidRDefault="00B27DCF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Композиционный анализ картин. Илья Ефимович Репин жанровое и тематическое многообразие его творчества. Василий Иванович Суриков-колорист исторического жанра. Виктор Михайлович Васнецов, обращение к эпосу и сказочным сюжетам: поиск изобразительной метафоры. Василий Дмитриевич Поленов, его роль в эволюции русской пейзажной живописи. Утверждение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самоценности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 этюда. Творчество Исаака Ильича Левитана. Особенности так называемого «пейзажа настроения». Роль пейзажного мотива, характер эволюции. Понятие этюда и картины.</w:t>
      </w:r>
    </w:p>
    <w:p w:rsidR="00B27DCF" w:rsidRPr="00B27DCF" w:rsidRDefault="00B27DCF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27DCF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Самостоятельная работа.</w:t>
      </w:r>
    </w:p>
    <w:p w:rsidR="00B27DCF" w:rsidRPr="00F82E16" w:rsidRDefault="00B27DCF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DCF">
        <w:rPr>
          <w:rFonts w:ascii="Times New Roman" w:eastAsia="Calibri" w:hAnsi="Times New Roman" w:cs="Times New Roman"/>
          <w:sz w:val="28"/>
          <w:szCs w:val="28"/>
        </w:rPr>
        <w:t>Выполнить зарисовку Исаакиевского собора (Санкт – Петербург)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7DCF" w:rsidRDefault="00B27DCF" w:rsidP="00EF424B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27DCF" w:rsidRPr="00B27DCF" w:rsidRDefault="00B27DCF" w:rsidP="00EF424B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27DCF">
        <w:rPr>
          <w:rFonts w:ascii="Times New Roman" w:eastAsia="Calibri" w:hAnsi="Times New Roman" w:cs="Times New Roman"/>
          <w:b/>
          <w:i/>
          <w:sz w:val="28"/>
          <w:szCs w:val="28"/>
        </w:rPr>
        <w:t>4 год обучения</w:t>
      </w:r>
    </w:p>
    <w:p w:rsidR="00B27DCF" w:rsidRPr="00B27DCF" w:rsidRDefault="00FD2F3B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Искусство России </w:t>
      </w:r>
      <w:r w:rsidR="00B27DCF" w:rsidRPr="00B27DC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рубежа </w:t>
      </w:r>
      <w:r w:rsidR="00B27DCF" w:rsidRPr="00B27DCF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XIX</w:t>
      </w:r>
      <w:r w:rsidR="00B27DCF" w:rsidRPr="00B27DC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– </w:t>
      </w:r>
      <w:r w:rsidR="00B27DCF" w:rsidRPr="00B27DCF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XX</w:t>
      </w:r>
      <w:r w:rsidR="00B27DCF" w:rsidRPr="00B27DC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века.</w:t>
      </w:r>
    </w:p>
    <w:p w:rsidR="00B27DCF" w:rsidRPr="00B27DCF" w:rsidRDefault="00B27DCF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27DCF">
        <w:rPr>
          <w:rFonts w:ascii="Times New Roman" w:eastAsia="Calibri" w:hAnsi="Times New Roman" w:cs="Times New Roman"/>
          <w:sz w:val="28"/>
          <w:szCs w:val="28"/>
        </w:rPr>
        <w:t>Развитие видов искусства: живописи, архитектуры, графики, скульптуры, театральной декорации, прикладного искусства.</w:t>
      </w:r>
      <w:proofErr w:type="gram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 Идея синтеза искусств. Проблема стиля модерн в русском искусстве рубежа столетий. </w:t>
      </w:r>
    </w:p>
    <w:p w:rsidR="00B27DCF" w:rsidRPr="00B27DCF" w:rsidRDefault="00B27DCF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Архитектура. Стиль модерн; истоки, отношение к эклектике. Типология строительства, эволюция. Искусство интерьера. </w:t>
      </w:r>
    </w:p>
    <w:p w:rsidR="00B27DCF" w:rsidRPr="00B27DCF" w:rsidRDefault="00B27DCF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Живопись. Модерн и символизм. Роль меценатов и коллекционеров. Образование новых художественных объединений: «Мир искусства», «Союз русских художников», «Голубая роза», «Бубновый валет».  Живопись и графика, анализ творческой манеры представителей этих объединений. Михаил Александрович Врубель, становление мастера. Роль П.П. Чистякова, характер усвоения его методики. 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М.А.Врубель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 и стиль модерн.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Врубелевское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 творчество и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врубелевская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 легенда в контексте русского символизма. Значение опыта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В.Э.Борисова-Мусатова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 в становлении символического направления в живописи начала XX века. Творчество Валентина Александровича Серова в контексте современных художественных направлений.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В.А.Серов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 и стиль модерн. Константин Алексеевич Коровин и особенности русского импрессионизма. Жанровая живопись: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Н.Касаткин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С.Иванов</w:t>
      </w:r>
      <w:proofErr w:type="spellEnd"/>
      <w:r w:rsidRPr="00B27DCF">
        <w:rPr>
          <w:rFonts w:ascii="Times New Roman" w:eastAsia="Calibri" w:hAnsi="Times New Roman" w:cs="Times New Roman"/>
          <w:sz w:val="28"/>
          <w:szCs w:val="28"/>
        </w:rPr>
        <w:t>, особенности тематического репертуара. Роль пейзажа, эскизности в работах. Тема народной жизни в работах Абрама Ефимовича Архипова. Историко-бытовая живопись Андрея Петровича Рябушкина.</w:t>
      </w:r>
    </w:p>
    <w:p w:rsidR="00B27DCF" w:rsidRDefault="00B27DCF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27DCF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474172" w:rsidRDefault="00B27DCF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Краткое сочинение по картине </w:t>
      </w:r>
      <w:proofErr w:type="spellStart"/>
      <w:r w:rsidRPr="00B27DCF">
        <w:rPr>
          <w:rFonts w:ascii="Times New Roman" w:eastAsia="Calibri" w:hAnsi="Times New Roman" w:cs="Times New Roman"/>
          <w:sz w:val="28"/>
          <w:szCs w:val="28"/>
        </w:rPr>
        <w:t>В.А.Серов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«Похищение Европы»</w:t>
      </w:r>
      <w:r w:rsidR="00474172">
        <w:rPr>
          <w:rFonts w:ascii="Times New Roman" w:eastAsia="Calibri" w:hAnsi="Times New Roman" w:cs="Times New Roman"/>
          <w:sz w:val="28"/>
          <w:szCs w:val="28"/>
        </w:rPr>
        <w:t xml:space="preserve"> (выполнить копию работы).</w:t>
      </w:r>
    </w:p>
    <w:p w:rsidR="00474172" w:rsidRP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7417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Искусство России первой половины </w:t>
      </w:r>
      <w:r w:rsidRPr="00474172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XX</w:t>
      </w:r>
      <w:r w:rsidRPr="0047417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века.</w:t>
      </w:r>
    </w:p>
    <w:p w:rsidR="00474172" w:rsidRP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Ведущее значение агитационно-массового искусства. Его многообразие: плакаты в годы Гражданской войны (1917 -1920) и Великой Отечественной войны (1941 – 1942). Развитие сатирического и политического плаката. </w:t>
      </w:r>
    </w:p>
    <w:p w:rsidR="00474172" w:rsidRP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172">
        <w:rPr>
          <w:rFonts w:ascii="Times New Roman" w:eastAsia="Calibri" w:hAnsi="Times New Roman" w:cs="Times New Roman"/>
          <w:sz w:val="28"/>
          <w:szCs w:val="28"/>
        </w:rPr>
        <w:t>Художественные объединения: АХРР, ОСТ, МХ, разное понимание художественных задач. Яркие представители этих объединений. Противостояние официального и неофициального искусства. «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Лучизм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» Михаила Федоровича Ларионова. Абстрактные композиции Василия Васильевича Кандинского. Приемы французского кубизма и народного лубка </w:t>
      </w:r>
      <w:r w:rsidRPr="00474172">
        <w:rPr>
          <w:rFonts w:ascii="Times New Roman" w:eastAsia="Calibri" w:hAnsi="Times New Roman" w:cs="Times New Roman"/>
          <w:sz w:val="28"/>
          <w:szCs w:val="28"/>
        </w:rPr>
        <w:lastRenderedPageBreak/>
        <w:t>в творческой ма</w:t>
      </w:r>
      <w:r w:rsidR="00FD2F3B">
        <w:rPr>
          <w:rFonts w:ascii="Times New Roman" w:eastAsia="Calibri" w:hAnsi="Times New Roman" w:cs="Times New Roman"/>
          <w:sz w:val="28"/>
          <w:szCs w:val="28"/>
        </w:rPr>
        <w:t xml:space="preserve">нере Марка Шагала. Супрематизм </w:t>
      </w:r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кубофутуризм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 Казимира Малевича, «Аналитическое искусство» Павла Николаевича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Филонова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. Сферическое пространство в работах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К.Петрова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 – Водкина. Михаил Васильевич Нестеров, темы творчества в разные временные периоды. Развитие значения портрета в творчестве Павла Дмитриевича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Корина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4172" w:rsidRP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Художественное отражение Великой Отечественной войны (1941 – 1942) в живописи и графике. </w:t>
      </w:r>
    </w:p>
    <w:p w:rsidR="00474172" w:rsidRP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Развитие монументальной скульптуры: творчество: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А.Матвеева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А.Голубкиной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С.Лебедевой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И.Шадра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В.Мухиной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74172" w:rsidRP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Художественное отражение Великой Отечественной войны (1941 – 1942) в скульптуре. </w:t>
      </w:r>
    </w:p>
    <w:p w:rsidR="00474172" w:rsidRP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172">
        <w:rPr>
          <w:rFonts w:ascii="Times New Roman" w:eastAsia="Calibri" w:hAnsi="Times New Roman" w:cs="Times New Roman"/>
          <w:sz w:val="28"/>
          <w:szCs w:val="28"/>
        </w:rPr>
        <w:t>Архитектура. Конструктивизм В.Е. Татлина. Проект Дворца Советов СССР.</w:t>
      </w:r>
    </w:p>
    <w:p w:rsidR="00474172" w:rsidRPr="00CF7AEF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AEF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474172" w:rsidRPr="00B27DCF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Краткое сочинение по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картине</w:t>
      </w:r>
      <w:r w:rsidRPr="00474172">
        <w:rPr>
          <w:rFonts w:ascii="Times New Roman" w:eastAsia="Calibri" w:hAnsi="Times New Roman" w:cs="Times New Roman"/>
          <w:sz w:val="28"/>
          <w:szCs w:val="28"/>
        </w:rPr>
        <w:t>К</w:t>
      </w:r>
      <w:proofErr w:type="gramStart"/>
      <w:r w:rsidRPr="00474172"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 w:rsidRPr="00474172">
        <w:rPr>
          <w:rFonts w:ascii="Times New Roman" w:eastAsia="Calibri" w:hAnsi="Times New Roman" w:cs="Times New Roman"/>
          <w:sz w:val="28"/>
          <w:szCs w:val="28"/>
        </w:rPr>
        <w:t>етрова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 – Водкина</w:t>
      </w:r>
    </w:p>
    <w:p w:rsidR="00F82E16" w:rsidRPr="006B57A5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«Купание красного коня» (выполнить копию работы).</w:t>
      </w:r>
    </w:p>
    <w:p w:rsidR="00474172" w:rsidRP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7417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Искусство России второй половины </w:t>
      </w:r>
      <w:r w:rsidRPr="00474172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XX</w:t>
      </w:r>
      <w:r w:rsidRPr="0047417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века.</w:t>
      </w:r>
    </w:p>
    <w:p w:rsidR="00474172" w:rsidRP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Развитие «сурового» стиля в искусстве, его художественные особенности. </w:t>
      </w:r>
    </w:p>
    <w:p w:rsidR="00474172" w:rsidRP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172">
        <w:rPr>
          <w:rFonts w:ascii="Times New Roman" w:eastAsia="Calibri" w:hAnsi="Times New Roman" w:cs="Times New Roman"/>
          <w:sz w:val="28"/>
          <w:szCs w:val="28"/>
        </w:rPr>
        <w:t>Жив</w:t>
      </w:r>
      <w:r w:rsidR="00FD2F3B">
        <w:rPr>
          <w:rFonts w:ascii="Times New Roman" w:eastAsia="Calibri" w:hAnsi="Times New Roman" w:cs="Times New Roman"/>
          <w:sz w:val="28"/>
          <w:szCs w:val="28"/>
        </w:rPr>
        <w:t xml:space="preserve">опись. Творчество П. Никонова,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Д.Жилинского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В.Попкова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Т.Назаренко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. Жанровая живопись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Ф.Решетникова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, А.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Пластова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. Историческая живопись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И.Глазунова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. Развитие пейзажной живописи в работах Н.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Ромадина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 и Г.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Нисского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. Монументальные серии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Г.Коржева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. Отражение ВОВ (1941 -1945) в творчестве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Б.Неменского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74172" w:rsidRP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172">
        <w:rPr>
          <w:rFonts w:ascii="Times New Roman" w:eastAsia="Calibri" w:hAnsi="Times New Roman" w:cs="Times New Roman"/>
          <w:sz w:val="28"/>
          <w:szCs w:val="28"/>
        </w:rPr>
        <w:t>Скульптура. Возникнов</w:t>
      </w:r>
      <w:r>
        <w:rPr>
          <w:rFonts w:ascii="Times New Roman" w:eastAsia="Calibri" w:hAnsi="Times New Roman" w:cs="Times New Roman"/>
          <w:sz w:val="28"/>
          <w:szCs w:val="28"/>
        </w:rPr>
        <w:t>ение мемориальных комплексов: «</w:t>
      </w:r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Саласпилс», «Мамаев Курган». Творчество скульпторов: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М.Аникушина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С.Коненкова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, В. Клыкова.  Художественное значение книжной графики, творчество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Ф.Фаворского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>. Понятие искусства «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андерграунда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Э.Неизвестный</w:t>
      </w:r>
      <w:proofErr w:type="spellEnd"/>
      <w:r w:rsidRPr="00474172">
        <w:rPr>
          <w:rFonts w:ascii="Times New Roman" w:eastAsia="Calibri" w:hAnsi="Times New Roman" w:cs="Times New Roman"/>
          <w:sz w:val="28"/>
          <w:szCs w:val="28"/>
        </w:rPr>
        <w:t>, М. Шемякин.</w:t>
      </w:r>
    </w:p>
    <w:p w:rsidR="00474172" w:rsidRP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172">
        <w:rPr>
          <w:rFonts w:ascii="Times New Roman" w:eastAsia="Calibri" w:hAnsi="Times New Roman" w:cs="Times New Roman"/>
          <w:i/>
          <w:sz w:val="28"/>
          <w:szCs w:val="28"/>
        </w:rPr>
        <w:t>Самостоятельная работа.</w:t>
      </w:r>
    </w:p>
    <w:p w:rsidR="00474172" w:rsidRP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Краткое сочинение по картине </w:t>
      </w:r>
      <w:proofErr w:type="spellStart"/>
      <w:r w:rsidRPr="00474172">
        <w:rPr>
          <w:rFonts w:ascii="Times New Roman" w:eastAsia="Calibri" w:hAnsi="Times New Roman" w:cs="Times New Roman"/>
          <w:sz w:val="28"/>
          <w:szCs w:val="28"/>
        </w:rPr>
        <w:t>В.Попкова</w:t>
      </w:r>
      <w:proofErr w:type="spellEnd"/>
    </w:p>
    <w:p w:rsidR="00474172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7417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Шинель отца</w:t>
      </w:r>
      <w:r w:rsidRPr="00474172">
        <w:rPr>
          <w:rFonts w:ascii="Times New Roman" w:eastAsia="Calibri" w:hAnsi="Times New Roman" w:cs="Times New Roman"/>
          <w:sz w:val="28"/>
          <w:szCs w:val="28"/>
        </w:rPr>
        <w:t>» (выполнить копию работы).</w:t>
      </w:r>
    </w:p>
    <w:p w:rsidR="006B0D4E" w:rsidRDefault="00474172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172">
        <w:rPr>
          <w:rFonts w:ascii="Times New Roman" w:eastAsia="Calibri" w:hAnsi="Times New Roman" w:cs="Times New Roman"/>
          <w:b/>
          <w:i/>
          <w:sz w:val="28"/>
          <w:szCs w:val="28"/>
        </w:rPr>
        <w:t>Современное искусство России</w:t>
      </w:r>
    </w:p>
    <w:p w:rsidR="00A949A9" w:rsidRDefault="00A949A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Современная архитектура, взаимосвязь архитектуры и скульптуры.</w:t>
      </w:r>
    </w:p>
    <w:p w:rsidR="00A949A9" w:rsidRDefault="009B2404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Графика и скульптура </w:t>
      </w:r>
      <w:r w:rsidRPr="009B2404">
        <w:rPr>
          <w:rFonts w:ascii="Times New Roman" w:eastAsia="Calibri" w:hAnsi="Times New Roman" w:cs="Times New Roman"/>
          <w:sz w:val="28"/>
          <w:szCs w:val="28"/>
        </w:rPr>
        <w:t>Михаил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B2404">
        <w:rPr>
          <w:rFonts w:ascii="Times New Roman" w:eastAsia="Calibri" w:hAnsi="Times New Roman" w:cs="Times New Roman"/>
          <w:sz w:val="28"/>
          <w:szCs w:val="28"/>
        </w:rPr>
        <w:t xml:space="preserve"> Шемякин</w:t>
      </w:r>
      <w:r w:rsidR="00A949A9">
        <w:rPr>
          <w:rFonts w:ascii="Times New Roman" w:eastAsia="Calibri" w:hAnsi="Times New Roman" w:cs="Times New Roman"/>
          <w:sz w:val="28"/>
          <w:szCs w:val="28"/>
        </w:rPr>
        <w:t xml:space="preserve">а. Живопись,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сюрреализм и гиперреализм </w:t>
      </w:r>
      <w:proofErr w:type="spellStart"/>
      <w:r w:rsidRPr="009B2404">
        <w:rPr>
          <w:rFonts w:ascii="Times New Roman" w:eastAsia="Calibri" w:hAnsi="Times New Roman" w:cs="Times New Roman"/>
          <w:sz w:val="28"/>
          <w:szCs w:val="28"/>
        </w:rPr>
        <w:t>Станислав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B2404">
        <w:rPr>
          <w:rFonts w:ascii="Times New Roman" w:eastAsia="Calibri" w:hAnsi="Times New Roman" w:cs="Times New Roman"/>
          <w:sz w:val="28"/>
          <w:szCs w:val="28"/>
        </w:rPr>
        <w:t>Плутенко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949A9">
        <w:rPr>
          <w:rFonts w:ascii="Times New Roman" w:eastAsia="Calibri" w:hAnsi="Times New Roman" w:cs="Times New Roman"/>
          <w:sz w:val="28"/>
          <w:szCs w:val="28"/>
        </w:rPr>
        <w:t xml:space="preserve">современный импрессионизм </w:t>
      </w:r>
      <w:r w:rsidRPr="009B2404">
        <w:rPr>
          <w:rFonts w:ascii="Times New Roman" w:eastAsia="Calibri" w:hAnsi="Times New Roman" w:cs="Times New Roman"/>
          <w:sz w:val="28"/>
          <w:szCs w:val="28"/>
        </w:rPr>
        <w:t>Иван</w:t>
      </w:r>
      <w:r w:rsidR="00A949A9">
        <w:rPr>
          <w:rFonts w:ascii="Times New Roman" w:eastAsia="Calibri" w:hAnsi="Times New Roman" w:cs="Times New Roman"/>
          <w:sz w:val="28"/>
          <w:szCs w:val="28"/>
        </w:rPr>
        <w:t>а Славинского.</w:t>
      </w:r>
    </w:p>
    <w:p w:rsidR="009B2404" w:rsidRPr="009B2404" w:rsidRDefault="00A949A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Проблемы современного искусства, смежные направления искусства: компьютерная графика, фотоискусство, инсталляции.</w:t>
      </w:r>
    </w:p>
    <w:p w:rsidR="00A949A9" w:rsidRDefault="00A949A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4172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Самостоятельная работа.</w:t>
      </w:r>
    </w:p>
    <w:p w:rsidR="00A949A9" w:rsidRPr="00474172" w:rsidRDefault="00A949A9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Составить композицию на компьютере</w:t>
      </w:r>
      <w:r w:rsidR="00835E5D">
        <w:rPr>
          <w:rFonts w:ascii="Times New Roman" w:eastAsia="Calibri" w:hAnsi="Times New Roman" w:cs="Times New Roman"/>
          <w:sz w:val="28"/>
          <w:szCs w:val="28"/>
        </w:rPr>
        <w:t xml:space="preserve"> на тему «Современный мир».</w:t>
      </w:r>
    </w:p>
    <w:p w:rsidR="00C46479" w:rsidRDefault="00C46479" w:rsidP="00EF42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F424B" w:rsidRPr="00FD7EB4" w:rsidRDefault="00EF424B" w:rsidP="00EF42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35E5D" w:rsidRPr="00835E5D" w:rsidRDefault="00835E5D" w:rsidP="00EF42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35E5D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IV</w:t>
      </w:r>
      <w:r w:rsidRPr="00835E5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. ТРЕБОВАНИЯ К УРОВНЮ </w:t>
      </w:r>
    </w:p>
    <w:p w:rsidR="00835E5D" w:rsidRPr="00835E5D" w:rsidRDefault="00835E5D" w:rsidP="00EF42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35E5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ПОДГОТОВКИ </w:t>
      </w:r>
      <w:proofErr w:type="gramStart"/>
      <w:r w:rsidRPr="00835E5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ОБУЧАЮЩИХСЯ</w:t>
      </w:r>
      <w:proofErr w:type="gramEnd"/>
    </w:p>
    <w:p w:rsidR="00835E5D" w:rsidRPr="00835E5D" w:rsidRDefault="00835E5D" w:rsidP="00EF424B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35E5D" w:rsidRDefault="00835E5D" w:rsidP="00EF424B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курса обучающиеся должны обладать следующими умениями и навыками.</w:t>
      </w:r>
    </w:p>
    <w:p w:rsidR="00C46479" w:rsidRDefault="00C46479" w:rsidP="00EF424B">
      <w:pPr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 области истории искусств: </w:t>
      </w:r>
      <w:r w:rsidR="00835E5D" w:rsidRPr="00835E5D">
        <w:rPr>
          <w:rFonts w:ascii="Times New Roman" w:eastAsia="Calibri" w:hAnsi="Times New Roman" w:cs="Times New Roman"/>
          <w:sz w:val="28"/>
          <w:szCs w:val="28"/>
        </w:rPr>
        <w:t xml:space="preserve">знания основных этапов развития изобразительного </w:t>
      </w:r>
      <w:proofErr w:type="spellStart"/>
      <w:r w:rsidR="00835E5D" w:rsidRPr="00835E5D">
        <w:rPr>
          <w:rFonts w:ascii="Times New Roman" w:eastAsia="Calibri" w:hAnsi="Times New Roman" w:cs="Times New Roman"/>
          <w:sz w:val="28"/>
          <w:szCs w:val="28"/>
        </w:rPr>
        <w:t>искусства</w:t>
      </w:r>
      <w:proofErr w:type="gramStart"/>
      <w:r w:rsidR="00835E5D" w:rsidRPr="00835E5D">
        <w:rPr>
          <w:rFonts w:ascii="Times New Roman" w:eastAsia="Calibri" w:hAnsi="Times New Roman" w:cs="Times New Roman"/>
          <w:sz w:val="28"/>
          <w:szCs w:val="28"/>
        </w:rPr>
        <w:t>;у</w:t>
      </w:r>
      <w:proofErr w:type="gramEnd"/>
      <w:r w:rsidR="00835E5D" w:rsidRPr="00835E5D">
        <w:rPr>
          <w:rFonts w:ascii="Times New Roman" w:eastAsia="Calibri" w:hAnsi="Times New Roman" w:cs="Times New Roman"/>
          <w:sz w:val="28"/>
          <w:szCs w:val="28"/>
        </w:rPr>
        <w:t>мения</w:t>
      </w:r>
      <w:proofErr w:type="spellEnd"/>
      <w:r w:rsidR="00835E5D" w:rsidRPr="00835E5D">
        <w:rPr>
          <w:rFonts w:ascii="Times New Roman" w:eastAsia="Calibri" w:hAnsi="Times New Roman" w:cs="Times New Roman"/>
          <w:sz w:val="28"/>
          <w:szCs w:val="28"/>
        </w:rPr>
        <w:t xml:space="preserve"> использовать полученные теоретические знания в художественной </w:t>
      </w:r>
      <w:proofErr w:type="spellStart"/>
      <w:r w:rsidR="00835E5D" w:rsidRPr="00835E5D">
        <w:rPr>
          <w:rFonts w:ascii="Times New Roman" w:eastAsia="Calibri" w:hAnsi="Times New Roman" w:cs="Times New Roman"/>
          <w:sz w:val="28"/>
          <w:szCs w:val="28"/>
        </w:rPr>
        <w:t>деятельности;</w:t>
      </w:r>
      <w:r w:rsidR="00835E5D">
        <w:rPr>
          <w:rFonts w:ascii="Times New Roman" w:eastAsia="Calibri" w:hAnsi="Times New Roman" w:cs="Times New Roman"/>
          <w:sz w:val="28"/>
          <w:szCs w:val="28"/>
        </w:rPr>
        <w:t>навык</w:t>
      </w:r>
      <w:proofErr w:type="spellEnd"/>
      <w:r w:rsidR="00835E5D" w:rsidRPr="00835E5D">
        <w:rPr>
          <w:rFonts w:ascii="Times New Roman" w:eastAsia="Calibri" w:hAnsi="Times New Roman" w:cs="Times New Roman"/>
          <w:sz w:val="28"/>
          <w:szCs w:val="28"/>
        </w:rPr>
        <w:t xml:space="preserve"> восприятия и анализа художественных произведений различных стилей и жанров, созданны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х в разные исторические периоды; </w:t>
      </w:r>
      <w:r w:rsidR="00835E5D" w:rsidRPr="00835E5D">
        <w:rPr>
          <w:rFonts w:ascii="Times New Roman" w:eastAsia="Calibri" w:hAnsi="Times New Roman" w:cs="Times New Roman"/>
          <w:sz w:val="28"/>
          <w:szCs w:val="28"/>
        </w:rPr>
        <w:t xml:space="preserve">сформированный комплекс знаний об изобразительном искусстве, направленный на формирование эстетических взглядов, художественного вкуса, пробуждение интереса к изобразительному искусству и деятельности в сфере изобразительного искусства; умение выявлять средства выразительности, которыми пользуется </w:t>
      </w:r>
      <w:proofErr w:type="spellStart"/>
      <w:r w:rsidR="00835E5D" w:rsidRPr="00835E5D">
        <w:rPr>
          <w:rFonts w:ascii="Times New Roman" w:eastAsia="Calibri" w:hAnsi="Times New Roman" w:cs="Times New Roman"/>
          <w:sz w:val="28"/>
          <w:szCs w:val="28"/>
        </w:rPr>
        <w:t>художник</w:t>
      </w:r>
      <w:proofErr w:type="gramStart"/>
      <w:r w:rsidR="00835E5D" w:rsidRPr="00835E5D">
        <w:rPr>
          <w:rFonts w:ascii="Times New Roman" w:eastAsia="Calibri" w:hAnsi="Times New Roman" w:cs="Times New Roman"/>
          <w:sz w:val="28"/>
          <w:szCs w:val="28"/>
        </w:rPr>
        <w:t>;у</w:t>
      </w:r>
      <w:proofErr w:type="gramEnd"/>
      <w:r w:rsidR="00835E5D" w:rsidRPr="00835E5D">
        <w:rPr>
          <w:rFonts w:ascii="Times New Roman" w:eastAsia="Calibri" w:hAnsi="Times New Roman" w:cs="Times New Roman"/>
          <w:sz w:val="28"/>
          <w:szCs w:val="28"/>
        </w:rPr>
        <w:t>мение</w:t>
      </w:r>
      <w:proofErr w:type="spellEnd"/>
      <w:r w:rsidR="00835E5D" w:rsidRPr="00835E5D">
        <w:rPr>
          <w:rFonts w:ascii="Times New Roman" w:eastAsia="Calibri" w:hAnsi="Times New Roman" w:cs="Times New Roman"/>
          <w:sz w:val="28"/>
          <w:szCs w:val="28"/>
        </w:rPr>
        <w:t xml:space="preserve"> в устной и письменной форме излагать сво</w:t>
      </w:r>
      <w:r w:rsidR="00835E5D">
        <w:rPr>
          <w:rFonts w:ascii="Times New Roman" w:eastAsia="Calibri" w:hAnsi="Times New Roman" w:cs="Times New Roman"/>
          <w:sz w:val="28"/>
          <w:szCs w:val="28"/>
        </w:rPr>
        <w:t>и мысли о творчестве художников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8613B" w:rsidRPr="00A8613B" w:rsidRDefault="00C46479" w:rsidP="00EF424B">
      <w:pPr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C46479">
        <w:rPr>
          <w:rFonts w:ascii="Times New Roman" w:eastAsia="Calibri" w:hAnsi="Times New Roman" w:cs="Times New Roman"/>
          <w:b/>
          <w:i/>
          <w:sz w:val="28"/>
          <w:szCs w:val="28"/>
        </w:rPr>
        <w:t>в о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бласти изобразительного </w:t>
      </w:r>
      <w:proofErr w:type="spellStart"/>
      <w:r>
        <w:rPr>
          <w:rFonts w:ascii="Times New Roman" w:eastAsia="Calibri" w:hAnsi="Times New Roman" w:cs="Times New Roman"/>
          <w:b/>
          <w:i/>
          <w:sz w:val="28"/>
          <w:szCs w:val="28"/>
        </w:rPr>
        <w:t>искусства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A8613B" w:rsidRPr="00A861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="00A8613B" w:rsidRPr="00A861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</w:t>
      </w:r>
      <w:proofErr w:type="spellEnd"/>
      <w:r w:rsidR="00A8613B" w:rsidRPr="00A861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навыки</w:t>
      </w:r>
      <w:r w:rsidR="00A8613B" w:rsidRPr="00A86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 различными художественными материалами и </w:t>
      </w:r>
      <w:proofErr w:type="spellStart"/>
      <w:r w:rsidR="00A8613B" w:rsidRPr="00A861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техниками;навыки</w:t>
      </w:r>
      <w:proofErr w:type="spellEnd"/>
      <w:r w:rsidR="00A8613B" w:rsidRPr="00A86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самостоятельного применения различных художественных материалов и </w:t>
      </w:r>
      <w:proofErr w:type="spellStart"/>
      <w:r w:rsidR="00A8613B" w:rsidRPr="00A861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техник;умение</w:t>
      </w:r>
      <w:proofErr w:type="spellEnd"/>
      <w:r w:rsidR="00A8613B" w:rsidRPr="00A86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раскрывать образное решение в художественно-творческих работах</w:t>
      </w:r>
      <w:r w:rsidR="00A86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художников разных эпох</w:t>
      </w:r>
      <w:r w:rsidR="00A8613B" w:rsidRPr="00A861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5E5D" w:rsidRPr="000863B0" w:rsidRDefault="00835E5D" w:rsidP="00EF424B">
      <w:pPr>
        <w:spacing w:after="0" w:line="276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</w:rPr>
      </w:pPr>
    </w:p>
    <w:p w:rsidR="00835E5D" w:rsidRPr="00835E5D" w:rsidRDefault="00835E5D" w:rsidP="00EF424B">
      <w:pPr>
        <w:spacing w:after="0" w:line="276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</w:rPr>
      </w:pPr>
      <w:proofErr w:type="gramStart"/>
      <w:r w:rsidRPr="00835E5D">
        <w:rPr>
          <w:rFonts w:ascii="Times New Roman" w:eastAsia="Calibri" w:hAnsi="Times New Roman" w:cs="Times New Roman"/>
          <w:b/>
          <w:sz w:val="36"/>
          <w:szCs w:val="36"/>
          <w:lang w:val="en-US"/>
        </w:rPr>
        <w:t>V</w:t>
      </w:r>
      <w:r w:rsidRPr="00835E5D">
        <w:rPr>
          <w:rFonts w:ascii="Times New Roman" w:eastAsia="Calibri" w:hAnsi="Times New Roman" w:cs="Times New Roman"/>
          <w:b/>
          <w:sz w:val="36"/>
          <w:szCs w:val="36"/>
        </w:rPr>
        <w:t>. ФОРМЫ И МЕТОДЫ КОНТРОЛЯ.</w:t>
      </w:r>
      <w:proofErr w:type="gramEnd"/>
    </w:p>
    <w:p w:rsidR="00835E5D" w:rsidRPr="00835E5D" w:rsidRDefault="00835E5D" w:rsidP="00EF424B">
      <w:pPr>
        <w:spacing w:after="0" w:line="276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</w:rPr>
      </w:pPr>
      <w:r w:rsidRPr="00835E5D">
        <w:rPr>
          <w:rFonts w:ascii="Times New Roman" w:eastAsia="Calibri" w:hAnsi="Times New Roman" w:cs="Times New Roman"/>
          <w:b/>
          <w:sz w:val="36"/>
          <w:szCs w:val="36"/>
        </w:rPr>
        <w:t>СИСТЕМА ОЦЕНОК</w:t>
      </w:r>
    </w:p>
    <w:p w:rsidR="00835E5D" w:rsidRPr="00835E5D" w:rsidRDefault="00835E5D" w:rsidP="00EF424B">
      <w:pPr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за успеваемостью </w:t>
      </w:r>
      <w:proofErr w:type="gramStart"/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каждом уроке. В конце каждой четверти проводится дифференцированный зачёт. Оценка, выставленная на дифференцированном зачёте, заносится в ведомость и оценивает успехи </w:t>
      </w:r>
      <w:proofErr w:type="gramStart"/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данную четверть. Оценивание ведется по 5-ти бальной системе. 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Форма текущего контроля: 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письменная работа; 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устный опрос; 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тестирование;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>г) творческая работа.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Форма промежуточного контроля: 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 зачёт в форме письменной контрольной работы.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5E5D">
        <w:rPr>
          <w:rFonts w:ascii="Times New Roman" w:eastAsia="Calibri" w:hAnsi="Times New Roman" w:cs="Times New Roman"/>
          <w:b/>
          <w:i/>
          <w:sz w:val="28"/>
          <w:szCs w:val="28"/>
        </w:rPr>
        <w:t>Форма итоговой аттестации:</w:t>
      </w:r>
    </w:p>
    <w:p w:rsidR="00A8613B" w:rsidRDefault="00F548B8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т</w:t>
      </w:r>
      <w:r w:rsidR="00AB09A2">
        <w:rPr>
          <w:rFonts w:ascii="Times New Roman" w:eastAsia="Calibri" w:hAnsi="Times New Roman" w:cs="Times New Roman"/>
          <w:sz w:val="28"/>
          <w:szCs w:val="28"/>
        </w:rPr>
        <w:t>ворческая работа</w:t>
      </w:r>
      <w:r w:rsidR="00A8613B">
        <w:rPr>
          <w:rFonts w:ascii="Times New Roman" w:eastAsia="Calibri" w:hAnsi="Times New Roman" w:cs="Times New Roman"/>
          <w:sz w:val="28"/>
          <w:szCs w:val="28"/>
        </w:rPr>
        <w:t xml:space="preserve"> или экзамен</w:t>
      </w:r>
      <w:r w:rsidR="00835E5D" w:rsidRPr="00835E5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Критерии оценки успеваемости в текущем контроле: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активность участия;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умение выразить в ответе суть вопроса; 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искренность, развернутость, образность, аргументированность ответов;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самостоятельность и оригинальность суждений.</w:t>
      </w:r>
    </w:p>
    <w:p w:rsidR="00A8613B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>д) использование изученных научно – теоретических знаний по композиции рисунку, живописи, истории изобразительного искусства в самостоятельной работе.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Критерии оценки успеваемости в промежуточном контроле: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самостоятельный анализ содержания, образного языка, композиционного построения, произведений художников; </w:t>
      </w:r>
    </w:p>
    <w:p w:rsidR="00835E5D" w:rsidRPr="00835E5D" w:rsidRDefault="00835E5D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5E5D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умение соединять знания по смежным дисциплинам: рисунку, ж</w:t>
      </w:r>
      <w:r w:rsidR="00AB09A2">
        <w:rPr>
          <w:rFonts w:ascii="Times New Roman" w:eastAsia="Times New Roman" w:hAnsi="Times New Roman" w:cs="Times New Roman"/>
          <w:sz w:val="28"/>
          <w:szCs w:val="28"/>
          <w:lang w:eastAsia="ru-RU"/>
        </w:rPr>
        <w:t>ивописи, композиция, скульптура.</w:t>
      </w:r>
    </w:p>
    <w:p w:rsidR="00D85875" w:rsidRDefault="00835E5D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5E5D">
        <w:rPr>
          <w:rFonts w:ascii="Times New Roman" w:eastAsia="Calibri" w:hAnsi="Times New Roman" w:cs="Times New Roman"/>
          <w:b/>
          <w:i/>
          <w:sz w:val="28"/>
          <w:szCs w:val="28"/>
        </w:rPr>
        <w:t>Критерии оценки успеваемости в итоговой аттестации:</w:t>
      </w:r>
    </w:p>
    <w:p w:rsidR="00D85875" w:rsidRPr="00D85875" w:rsidRDefault="00D85875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D85875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выразить в творческой работе</w:t>
      </w:r>
      <w:r w:rsidRPr="00D85875">
        <w:rPr>
          <w:rFonts w:ascii="Times New Roman" w:eastAsia="Calibri" w:hAnsi="Times New Roman" w:cs="Times New Roman"/>
          <w:sz w:val="28"/>
          <w:szCs w:val="28"/>
        </w:rPr>
        <w:t>: знание художественных школ, исторических периодов развития, творческого наследия, знание построения художественной формы, знание профессиональной терминологии;</w:t>
      </w:r>
    </w:p>
    <w:p w:rsidR="00A8613B" w:rsidRDefault="00D85875" w:rsidP="00EF424B">
      <w:pPr>
        <w:suppressAutoHyphens/>
        <w:spacing w:after="0" w:line="276" w:lineRule="auto"/>
        <w:ind w:firstLine="709"/>
        <w:jc w:val="both"/>
        <w:rPr>
          <w:rFonts w:ascii="Times New Roman" w:eastAsia="Helvetica" w:hAnsi="Times New Roman" w:cs="Times New Roman"/>
          <w:i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б</w:t>
      </w:r>
      <w:r w:rsidRPr="00D85875">
        <w:rPr>
          <w:rFonts w:ascii="Times New Roman" w:eastAsia="Calibri" w:hAnsi="Times New Roman" w:cs="Times New Roman"/>
          <w:sz w:val="28"/>
          <w:szCs w:val="28"/>
        </w:rPr>
        <w:t xml:space="preserve">) выполнить практическое задание, дав точные определения, представленным </w:t>
      </w:r>
      <w:r>
        <w:rPr>
          <w:rFonts w:ascii="Times New Roman" w:eastAsia="Calibri" w:hAnsi="Times New Roman" w:cs="Times New Roman"/>
          <w:sz w:val="28"/>
          <w:szCs w:val="28"/>
        </w:rPr>
        <w:t>изображениям.</w:t>
      </w:r>
    </w:p>
    <w:p w:rsidR="0073486B" w:rsidRDefault="00A8613B" w:rsidP="00EF424B">
      <w:pPr>
        <w:suppressAutoHyphens/>
        <w:spacing w:after="0" w:line="276" w:lineRule="auto"/>
        <w:ind w:firstLine="709"/>
        <w:jc w:val="both"/>
        <w:rPr>
          <w:rFonts w:ascii="Times New Roman" w:eastAsia="Helvetica" w:hAnsi="Times New Roman" w:cs="Times New Roman"/>
          <w:i/>
          <w:color w:val="000000"/>
          <w:sz w:val="28"/>
          <w:szCs w:val="28"/>
          <w:lang w:eastAsia="ar-SA"/>
        </w:rPr>
      </w:pPr>
      <w:r w:rsidRPr="00A8613B">
        <w:rPr>
          <w:rFonts w:ascii="Times New Roman" w:eastAsia="Helvetica" w:hAnsi="Times New Roman" w:cs="Times New Roman"/>
          <w:i/>
          <w:color w:val="000000"/>
          <w:sz w:val="28"/>
          <w:szCs w:val="28"/>
          <w:lang w:eastAsia="ar-SA"/>
        </w:rPr>
        <w:t>Критерии оценок</w:t>
      </w:r>
      <w:r>
        <w:rPr>
          <w:rFonts w:ascii="Times New Roman" w:eastAsia="Helvetica" w:hAnsi="Times New Roman" w:cs="Times New Roman"/>
          <w:i/>
          <w:color w:val="000000"/>
          <w:sz w:val="28"/>
          <w:szCs w:val="28"/>
          <w:lang w:eastAsia="ar-SA"/>
        </w:rPr>
        <w:t xml:space="preserve">. </w:t>
      </w:r>
    </w:p>
    <w:p w:rsidR="00A8613B" w:rsidRDefault="00A8613B" w:rsidP="00EF424B">
      <w:pPr>
        <w:suppressAutoHyphens/>
        <w:spacing w:after="0" w:line="276" w:lineRule="auto"/>
        <w:ind w:firstLine="709"/>
        <w:jc w:val="both"/>
        <w:rPr>
          <w:rFonts w:ascii="Times New Roman" w:eastAsia="Helvetica" w:hAnsi="Times New Roman" w:cs="Times New Roman"/>
          <w:i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A861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 промежуточной и итоговой аттестации выставляются оценки: «отлично», «хорошо», «удовлетворительно».</w:t>
      </w:r>
    </w:p>
    <w:p w:rsidR="00A8613B" w:rsidRPr="00A8613B" w:rsidRDefault="00A8613B" w:rsidP="00EF424B">
      <w:pPr>
        <w:suppressAutoHyphens/>
        <w:spacing w:after="0" w:line="276" w:lineRule="auto"/>
        <w:ind w:firstLine="709"/>
        <w:jc w:val="both"/>
        <w:rPr>
          <w:rFonts w:ascii="Times New Roman" w:eastAsia="Helvetica" w:hAnsi="Times New Roman" w:cs="Times New Roman"/>
          <w:i/>
          <w:color w:val="000000"/>
          <w:sz w:val="28"/>
          <w:szCs w:val="28"/>
          <w:lang w:eastAsia="ar-SA"/>
        </w:rPr>
      </w:pPr>
      <w:r w:rsidRPr="00A8613B">
        <w:rPr>
          <w:rFonts w:ascii="Times New Roman" w:eastAsia="Times New Roman" w:hAnsi="Times New Roman" w:cs="Times New Roman"/>
          <w:sz w:val="28"/>
          <w:szCs w:val="28"/>
          <w:lang w:eastAsia="ru-RU"/>
        </w:rPr>
        <w:t>5 (отлично) – ученик самостоятельно выполняет все задачи на высоком уровне, его работа отличается оригинальностью идеи, грамотным исполнением, творческим подходом.</w:t>
      </w:r>
    </w:p>
    <w:p w:rsidR="00A8613B" w:rsidRPr="00A8613B" w:rsidRDefault="00A8613B" w:rsidP="00EF42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13B">
        <w:rPr>
          <w:rFonts w:ascii="Times New Roman" w:eastAsia="Times New Roman" w:hAnsi="Times New Roman" w:cs="Times New Roman"/>
          <w:sz w:val="28"/>
          <w:szCs w:val="28"/>
          <w:lang w:eastAsia="ru-RU"/>
        </w:rPr>
        <w:t>4 (хорошо) – ученик справляется с поставленными перед ним задачами, но прибегает к помощи преподавателя. Работа выполнена, но есть незначительные ошибки.</w:t>
      </w:r>
    </w:p>
    <w:p w:rsidR="00D85875" w:rsidRPr="00B15D9D" w:rsidRDefault="00A8613B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36"/>
          <w:szCs w:val="36"/>
        </w:rPr>
      </w:pPr>
      <w:r w:rsidRPr="00A8613B">
        <w:rPr>
          <w:rFonts w:ascii="Times New Roman" w:eastAsia="Times New Roman" w:hAnsi="Times New Roman" w:cs="Times New Roman"/>
          <w:sz w:val="28"/>
          <w:szCs w:val="28"/>
          <w:lang w:eastAsia="ru-RU"/>
        </w:rPr>
        <w:t>3 (удовлетворительно) – ученик выполняет задачи, но делает грубые ошибки (по невнимательности или нерадивости). Для завершения работы необходима постоянная помощь преподавателя.</w:t>
      </w:r>
    </w:p>
    <w:p w:rsidR="003B7924" w:rsidRPr="00B15D9D" w:rsidRDefault="003B7924" w:rsidP="00EF424B">
      <w:pPr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36"/>
          <w:szCs w:val="36"/>
        </w:rPr>
      </w:pPr>
    </w:p>
    <w:p w:rsidR="00D85875" w:rsidRPr="00D85875" w:rsidRDefault="00D85875" w:rsidP="00EF424B">
      <w:pPr>
        <w:spacing w:after="0" w:line="276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</w:rPr>
      </w:pPr>
      <w:r w:rsidRPr="00D85875">
        <w:rPr>
          <w:rFonts w:ascii="Times New Roman" w:eastAsia="Calibri" w:hAnsi="Times New Roman" w:cs="Times New Roman"/>
          <w:b/>
          <w:sz w:val="36"/>
          <w:szCs w:val="36"/>
          <w:lang w:val="en-US"/>
        </w:rPr>
        <w:t>VI</w:t>
      </w:r>
      <w:r w:rsidRPr="00D85875">
        <w:rPr>
          <w:rFonts w:ascii="Times New Roman" w:eastAsia="Calibri" w:hAnsi="Times New Roman" w:cs="Times New Roman"/>
          <w:b/>
          <w:sz w:val="36"/>
          <w:szCs w:val="36"/>
        </w:rPr>
        <w:t>.МЕТОДИЧЕСКОЕ ОБЕСПЕЧЕНИЕ</w:t>
      </w:r>
    </w:p>
    <w:p w:rsidR="00D85875" w:rsidRDefault="00D85875" w:rsidP="00EF424B">
      <w:pPr>
        <w:spacing w:after="0" w:line="276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</w:rPr>
      </w:pPr>
      <w:r w:rsidRPr="00D85875">
        <w:rPr>
          <w:rFonts w:ascii="Times New Roman" w:eastAsia="Calibri" w:hAnsi="Times New Roman" w:cs="Times New Roman"/>
          <w:b/>
          <w:sz w:val="36"/>
          <w:szCs w:val="36"/>
        </w:rPr>
        <w:lastRenderedPageBreak/>
        <w:t>УЧЕБНОГО ПРОЦЕССА</w:t>
      </w:r>
    </w:p>
    <w:p w:rsidR="00EF424B" w:rsidRPr="00D85875" w:rsidRDefault="00EF424B" w:rsidP="00EF424B">
      <w:pPr>
        <w:spacing w:after="0" w:line="276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</w:rPr>
      </w:pPr>
    </w:p>
    <w:p w:rsidR="00D85875" w:rsidRPr="00D85875" w:rsidRDefault="00D85875" w:rsidP="00EF424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85875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МЕТОДИЧЕСКИЕ РЕКОМЕНДАЦИИ</w:t>
      </w:r>
    </w:p>
    <w:p w:rsidR="00D85875" w:rsidRPr="00D85875" w:rsidRDefault="00D85875" w:rsidP="00EF424B">
      <w:pPr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85875">
        <w:rPr>
          <w:rFonts w:ascii="Times New Roman" w:eastAsia="Calibri" w:hAnsi="Times New Roman" w:cs="Times New Roman"/>
          <w:sz w:val="28"/>
          <w:szCs w:val="28"/>
        </w:rPr>
        <w:t xml:space="preserve">На уроках по изучению истории изобразительного искусства следует учитывать принцип активности и сознательности со стороны учащихся. Для реализации данного принципа педагог в своей работе должен применять все группы </w:t>
      </w:r>
      <w:proofErr w:type="spellStart"/>
      <w:r w:rsidRPr="00D85875">
        <w:rPr>
          <w:rFonts w:ascii="Times New Roman" w:eastAsia="Calibri" w:hAnsi="Times New Roman" w:cs="Times New Roman"/>
          <w:sz w:val="28"/>
          <w:szCs w:val="28"/>
        </w:rPr>
        <w:t>методовобучения</w:t>
      </w:r>
      <w:proofErr w:type="gramStart"/>
      <w:r w:rsidRPr="00D85875">
        <w:rPr>
          <w:rFonts w:ascii="Times New Roman" w:eastAsia="Calibri" w:hAnsi="Times New Roman" w:cs="Times New Roman"/>
          <w:sz w:val="28"/>
          <w:szCs w:val="28"/>
        </w:rPr>
        <w:t>:с</w:t>
      </w:r>
      <w:proofErr w:type="gramEnd"/>
      <w:r w:rsidRPr="00D85875">
        <w:rPr>
          <w:rFonts w:ascii="Times New Roman" w:eastAsia="Calibri" w:hAnsi="Times New Roman" w:cs="Times New Roman"/>
          <w:sz w:val="28"/>
          <w:szCs w:val="28"/>
        </w:rPr>
        <w:t>ловесные</w:t>
      </w:r>
      <w:proofErr w:type="spellEnd"/>
      <w:r w:rsidRPr="00D85875">
        <w:rPr>
          <w:rFonts w:ascii="Times New Roman" w:eastAsia="Calibri" w:hAnsi="Times New Roman" w:cs="Times New Roman"/>
          <w:sz w:val="28"/>
          <w:szCs w:val="28"/>
        </w:rPr>
        <w:t xml:space="preserve">, наглядные, практические, индуктивные, </w:t>
      </w:r>
      <w:proofErr w:type="spellStart"/>
      <w:r w:rsidRPr="00D85875">
        <w:rPr>
          <w:rFonts w:ascii="Times New Roman" w:eastAsia="Calibri" w:hAnsi="Times New Roman" w:cs="Times New Roman"/>
          <w:sz w:val="28"/>
          <w:szCs w:val="28"/>
        </w:rPr>
        <w:t>дедуктивные,репродуктивные</w:t>
      </w:r>
      <w:proofErr w:type="spellEnd"/>
      <w:r w:rsidRPr="00D85875">
        <w:rPr>
          <w:rFonts w:ascii="Times New Roman" w:eastAsia="Calibri" w:hAnsi="Times New Roman" w:cs="Times New Roman"/>
          <w:sz w:val="28"/>
          <w:szCs w:val="28"/>
        </w:rPr>
        <w:t xml:space="preserve"> и проблемно - поисковые.</w:t>
      </w:r>
    </w:p>
    <w:p w:rsidR="00D85875" w:rsidRPr="00D85875" w:rsidRDefault="00D85875" w:rsidP="00EF424B">
      <w:pPr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85875">
        <w:rPr>
          <w:rFonts w:ascii="Times New Roman" w:eastAsia="Calibri" w:hAnsi="Times New Roman" w:cs="Times New Roman"/>
          <w:sz w:val="28"/>
          <w:szCs w:val="28"/>
        </w:rPr>
        <w:t>Условиями эффективного проведения лекции является чёткое продумывание и сообщение плана лекции, логически стройное и последовательное изложение одного за другим всех пунктов плана с резюме и выводами после каждого из них, и логическими связями при переходе к следующему разделу. Не менее важно обеспечить доступность, ясность изложения, объяснить термины, подобрать примеры и иллюстрации, подобрать средства наглядности. Лекцию необходимо читать в таком темпе, чтобы дети могли сделать необходимые записи и зарисовки, поэтому должно быть чёткое разграничение того, что следует записывать или зарисовывать.</w:t>
      </w:r>
    </w:p>
    <w:p w:rsidR="00822D47" w:rsidRPr="00D85875" w:rsidRDefault="00822D47" w:rsidP="00EF424B">
      <w:pPr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Метод беседы предполагает разговор преподавателя с учениками. Беседа организуется с помощью тщательно продуманной системы вопросов, постепенно подводящих детей к усвоению системы фактов, например, перед просмотром образовательного фильма. Метод беседы предполагает разговор преподавателя с учениками, в ходе которого, необходимо выяснять, что в произведениях искусства нравится детям, а что нет и почему, для руководства их эстетическим развитием.</w:t>
      </w:r>
    </w:p>
    <w:p w:rsidR="00822D47" w:rsidRPr="00D85875" w:rsidRDefault="00822D47" w:rsidP="00EF424B">
      <w:pPr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Кроме лекций и бесед необходимо проводить разбор самостоятельных творческих заданий, которые играют огромную роль в формировании зрительного ряда исторической эпохи, развивают художественные способности обучающихся</w:t>
      </w:r>
      <w:r>
        <w:rPr>
          <w:rFonts w:ascii="Times New Roman" w:eastAsia="Calibri" w:hAnsi="Times New Roman" w:cs="Times New Roman"/>
          <w:sz w:val="28"/>
          <w:szCs w:val="28"/>
        </w:rPr>
        <w:t>, способствуют самостоятельному глубокому анализу в изучении истории изобразительного искусства</w:t>
      </w:r>
      <w:r w:rsidRPr="00822D4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7924" w:rsidRDefault="00D85875" w:rsidP="00EF424B">
      <w:pPr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85875">
        <w:rPr>
          <w:rFonts w:ascii="Times New Roman" w:eastAsia="Calibri" w:hAnsi="Times New Roman" w:cs="Times New Roman"/>
          <w:sz w:val="28"/>
          <w:szCs w:val="28"/>
        </w:rPr>
        <w:t>Экскурсии имеют большое значение, как для эстетического воспитания, так и для общего развития. Чтобы хорошо провести экскурсию и обеспечить её связь с учебной программой, необходимо предварительно познакомить учащихся с целью экскурсии, её планом и организационными требованиями.</w:t>
      </w:r>
    </w:p>
    <w:p w:rsidR="00822D47" w:rsidRPr="00822D47" w:rsidRDefault="00822D47" w:rsidP="00EF424B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МАТЕРИАЛЬНОЕ ОБЕСПЕЧЕНИЕ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Материальное обеспечение процесса изучения дисциплины «История изобразительного искусства» включает: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lastRenderedPageBreak/>
        <w:t>-  печатные пособия: репродукции картин, фотографии, книги по истории изобразительного искусства, дидактический раздаточный материал, синтезирующего и ориентировочного характера;</w:t>
      </w:r>
    </w:p>
    <w:p w:rsidR="00DB7775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-  информационно-коммуникационные средства: электронные библиотеки по искусству;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-  технические средства обучения: компьютер с программным обеспечением, мультимедиа - проектор, доска с магнитной поверхностью и набором приспособлений для крепления таблиц и репродукций;</w:t>
      </w:r>
    </w:p>
    <w:p w:rsidR="00822D47" w:rsidRPr="00B15D9D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36"/>
          <w:szCs w:val="36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-  специализированная учебная мебель: стулья, парты, стеллажи для книг и оборудования.</w:t>
      </w:r>
    </w:p>
    <w:p w:rsidR="00822D47" w:rsidRPr="00B15D9D" w:rsidRDefault="00822D47" w:rsidP="00EF424B">
      <w:pPr>
        <w:spacing w:after="0" w:line="276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</w:rPr>
      </w:pPr>
    </w:p>
    <w:p w:rsidR="00822D47" w:rsidRDefault="00822D47" w:rsidP="00EF424B">
      <w:pPr>
        <w:spacing w:after="0" w:line="276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</w:rPr>
      </w:pPr>
      <w:r w:rsidRPr="00822D47">
        <w:rPr>
          <w:rFonts w:ascii="Times New Roman" w:eastAsia="Calibri" w:hAnsi="Times New Roman" w:cs="Times New Roman"/>
          <w:b/>
          <w:sz w:val="36"/>
          <w:szCs w:val="36"/>
          <w:lang w:val="en-US"/>
        </w:rPr>
        <w:t>VII</w:t>
      </w:r>
      <w:r w:rsidRPr="00822D47">
        <w:rPr>
          <w:rFonts w:ascii="Times New Roman" w:eastAsia="Calibri" w:hAnsi="Times New Roman" w:cs="Times New Roman"/>
          <w:b/>
          <w:sz w:val="36"/>
          <w:szCs w:val="36"/>
        </w:rPr>
        <w:t>.СПИСОК ЛИТЕРАТУРЫ</w:t>
      </w:r>
    </w:p>
    <w:p w:rsidR="00EF424B" w:rsidRDefault="00EF424B" w:rsidP="00EF424B">
      <w:pPr>
        <w:spacing w:after="0" w:line="276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</w:rPr>
      </w:pPr>
    </w:p>
    <w:p w:rsidR="00822D47" w:rsidRPr="00822D47" w:rsidRDefault="00822D47" w:rsidP="00EF424B">
      <w:pPr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Гнедич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П.П. История иску</w:t>
      </w:r>
      <w:proofErr w:type="gramStart"/>
      <w:r w:rsidRPr="00822D47">
        <w:rPr>
          <w:rFonts w:ascii="Times New Roman" w:eastAsia="Calibri" w:hAnsi="Times New Roman" w:cs="Times New Roman"/>
          <w:sz w:val="28"/>
          <w:szCs w:val="28"/>
        </w:rPr>
        <w:t>сств с др</w:t>
      </w:r>
      <w:proofErr w:type="gramEnd"/>
      <w:r w:rsidRPr="00822D47">
        <w:rPr>
          <w:rFonts w:ascii="Times New Roman" w:eastAsia="Calibri" w:hAnsi="Times New Roman" w:cs="Times New Roman"/>
          <w:sz w:val="28"/>
          <w:szCs w:val="28"/>
        </w:rPr>
        <w:t>евнейших времен. – М.: ООО «Издательский дом «Летопись», 2000;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Дмитриева Н.А., Виноградова Н.А. Искусство Древнего мира. – 2-е изд. – М.: «Детская  литература», 1989;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Езерская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Н.А. Передвижники и национальные художественные школы народов России. - М.: «Изобразительное искусство», 1987;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Ильина Т.В. История искусства. Западноевропейское искусство - М.: Высшая школа, 2002;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Искусство: Живопись; Скульптура; Архитектура; Графика: Кн. для учителя. В 3-х ч. Ч. 1. Древний мир. Средние века. Эпоха Возрождения</w:t>
      </w:r>
      <w:proofErr w:type="gramStart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/ С</w:t>
      </w:r>
      <w:proofErr w:type="gram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ост.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М.В.Алпатов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и др. изд.,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>. и доп. – М.: «Просвещение», 1987;</w:t>
      </w:r>
    </w:p>
    <w:p w:rsidR="0073486B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Искусство стран Востока: Кн. для учащихся ст. классов /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А.Н.Анисимов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Л.Н.Гумилев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А.Н.Шелоховцев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и др.; сост.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Д.Б.Пюрвеев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В.И.Скурлатов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; Под ред.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Р.С.</w:t>
      </w:r>
      <w:proofErr w:type="gramStart"/>
      <w:r w:rsidRPr="00822D47">
        <w:rPr>
          <w:rFonts w:ascii="Times New Roman" w:eastAsia="Calibri" w:hAnsi="Times New Roman" w:cs="Times New Roman"/>
          <w:sz w:val="28"/>
          <w:szCs w:val="28"/>
        </w:rPr>
        <w:t>Васильевского</w:t>
      </w:r>
      <w:proofErr w:type="spellEnd"/>
      <w:proofErr w:type="gramEnd"/>
      <w:r w:rsidRPr="00822D47">
        <w:rPr>
          <w:rFonts w:ascii="Times New Roman" w:eastAsia="Calibri" w:hAnsi="Times New Roman" w:cs="Times New Roman"/>
          <w:sz w:val="28"/>
          <w:szCs w:val="28"/>
        </w:rPr>
        <w:t>. – М.: «Просвещение», 1986;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История русского и советского искусства: Учеб. Пособие для вузов/ М.М. Алленов, О.С.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Евангулова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, В.А.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Плугин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и др.; Под ред. Д.В.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Сарабьянова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. - 2-е изд.,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. И доп.- М.: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Высш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шк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>., 1989;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Креспель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Ж. Повседневная жизнь импрессионистов 1863-1883. - М.: «Молодая гвардия», 1999;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Лишикина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О.Б. Мировая художественная культура. Часть I. Учебное пособие для старших классов средней школы. – СПб</w:t>
      </w:r>
      <w:proofErr w:type="gramStart"/>
      <w:r w:rsidRPr="00822D47">
        <w:rPr>
          <w:rFonts w:ascii="Times New Roman" w:eastAsia="Calibri" w:hAnsi="Times New Roman" w:cs="Times New Roman"/>
          <w:sz w:val="28"/>
          <w:szCs w:val="28"/>
        </w:rPr>
        <w:t>.: «</w:t>
      </w:r>
      <w:proofErr w:type="gramEnd"/>
      <w:r w:rsidRPr="00822D47">
        <w:rPr>
          <w:rFonts w:ascii="Times New Roman" w:eastAsia="Calibri" w:hAnsi="Times New Roman" w:cs="Times New Roman"/>
          <w:sz w:val="28"/>
          <w:szCs w:val="28"/>
        </w:rPr>
        <w:t>Специальная Литература», 1997;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Лясковская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О.А. Репин: Жизнь и творчество. - М.: «Искусство», 1982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Матье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М.Э. Искусство Древнего Египта. – СПб</w:t>
      </w:r>
      <w:proofErr w:type="gramStart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.: </w:t>
      </w:r>
      <w:proofErr w:type="gramEnd"/>
      <w:r w:rsidRPr="00822D47">
        <w:rPr>
          <w:rFonts w:ascii="Times New Roman" w:eastAsia="Calibri" w:hAnsi="Times New Roman" w:cs="Times New Roman"/>
          <w:sz w:val="28"/>
          <w:szCs w:val="28"/>
        </w:rPr>
        <w:t>Летний Сад, 2001;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lastRenderedPageBreak/>
        <w:t>Некрасова Е.А. Романтизм в английском искусстве: Очерки. - М.: «Искусство», 1975;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Поспелов Г.Г. Русское искусство начала ХХ века: Судьба и облик России. - М.: «Наука», 1998;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Ротенберг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Е.И. Искусство Голландии XVII в. - М.: «Искусство», 1971; 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Садохин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А.П.,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Грушевицкая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Т.Г. Мировая художественная культура - М.: ЮНИТИ, 2001;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Степанян Н.С. Искусство России ХХ </w:t>
      </w:r>
      <w:proofErr w:type="gramStart"/>
      <w:r w:rsidRPr="00822D47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822D47">
        <w:rPr>
          <w:rFonts w:ascii="Times New Roman" w:eastAsia="Calibri" w:hAnsi="Times New Roman" w:cs="Times New Roman"/>
          <w:sz w:val="28"/>
          <w:szCs w:val="28"/>
        </w:rPr>
        <w:t>.: Взгляд из 90-х. - М.: «ЭКСМО-пресс», 1999;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Трибис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Е.Е. Живопись. Что о ней должен знать современный человек.- М.: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Рипол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 Классик, 2003; 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Хрестоматия по мировой художественной культуре сост.: Зарецкая Д.М., Смирнов В.В. - М.: Книголюб, 2000;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Филипп Отто Рунге.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Каспар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Давид Фридрих. Романтическая эстетика в изобразительном искусстве. // Эстетика немецких романтиков. - М.: «Искусство», 1987; 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Энциклопедия для детей. Т.7. Искусство. Ч.1.Архитектура. Изобразительное и декоративно – прикладное искусство с Древнейших времен до эпохи Возрождения.- 2-е—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изд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>.</w:t>
      </w:r>
      <w:proofErr w:type="gramStart"/>
      <w:r w:rsidRPr="00822D47">
        <w:rPr>
          <w:rFonts w:ascii="Times New Roman" w:eastAsia="Calibri" w:hAnsi="Times New Roman" w:cs="Times New Roman"/>
          <w:sz w:val="28"/>
          <w:szCs w:val="28"/>
        </w:rPr>
        <w:t>,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822D47">
        <w:rPr>
          <w:rFonts w:ascii="Times New Roman" w:eastAsia="Calibri" w:hAnsi="Times New Roman" w:cs="Times New Roman"/>
          <w:sz w:val="28"/>
          <w:szCs w:val="28"/>
        </w:rPr>
        <w:t>спр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./Ред. коллегия: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М.Аксенова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Н.Майсурян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Д.Володихин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и др.-М.: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Аванта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>+, 2005;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Энциклопедия для детей. Т.7. Искусство. Ч.2.Архитектура. Изобразительное и декоративно – прикладное искусство XVII – </w:t>
      </w:r>
      <w:r w:rsidRPr="00822D47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веков./Ред. коллегия: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М.Аксенова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Н.Майсурян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Д.Володихин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и др.-М.: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Аванта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>+, 2005;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>Энциклопедия мировой живописи</w:t>
      </w:r>
      <w:proofErr w:type="gramStart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 / С</w:t>
      </w:r>
      <w:proofErr w:type="gram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ост.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Т.Г.Петровец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Ю.В.Садомова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.  М.: </w:t>
      </w:r>
      <w:proofErr w:type="spellStart"/>
      <w:r w:rsidRPr="00822D47">
        <w:rPr>
          <w:rFonts w:ascii="Times New Roman" w:eastAsia="Calibri" w:hAnsi="Times New Roman" w:cs="Times New Roman"/>
          <w:sz w:val="28"/>
          <w:szCs w:val="28"/>
        </w:rPr>
        <w:t>Олма</w:t>
      </w:r>
      <w:proofErr w:type="spellEnd"/>
      <w:r w:rsidRPr="00822D47">
        <w:rPr>
          <w:rFonts w:ascii="Times New Roman" w:eastAsia="Calibri" w:hAnsi="Times New Roman" w:cs="Times New Roman"/>
          <w:sz w:val="28"/>
          <w:szCs w:val="28"/>
        </w:rPr>
        <w:t>-пресс, 2002;</w:t>
      </w:r>
    </w:p>
    <w:p w:rsidR="00822D47" w:rsidRPr="00822D47" w:rsidRDefault="00822D47" w:rsidP="00EF424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D47">
        <w:rPr>
          <w:rFonts w:ascii="Times New Roman" w:eastAsia="Calibri" w:hAnsi="Times New Roman" w:cs="Times New Roman"/>
          <w:sz w:val="28"/>
          <w:szCs w:val="28"/>
        </w:rPr>
        <w:t xml:space="preserve">Янсон Х.В., Энтони Ф. Янсон. Основы истории искусств. - СПб.:, 1996. </w:t>
      </w:r>
    </w:p>
    <w:sectPr w:rsidR="00822D47" w:rsidRPr="00822D47" w:rsidSect="00A9694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202" w:rsidRDefault="00493202" w:rsidP="00FD2F3B">
      <w:pPr>
        <w:spacing w:after="0" w:line="240" w:lineRule="auto"/>
      </w:pPr>
      <w:r>
        <w:separator/>
      </w:r>
    </w:p>
  </w:endnote>
  <w:endnote w:type="continuationSeparator" w:id="0">
    <w:p w:rsidR="00493202" w:rsidRDefault="00493202" w:rsidP="00FD2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3434794"/>
      <w:docPartObj>
        <w:docPartGallery w:val="Page Numbers (Bottom of Page)"/>
        <w:docPartUnique/>
      </w:docPartObj>
    </w:sdtPr>
    <w:sdtEndPr/>
    <w:sdtContent>
      <w:p w:rsidR="00DB7775" w:rsidRDefault="00A9694C">
        <w:pPr>
          <w:pStyle w:val="a7"/>
          <w:jc w:val="right"/>
        </w:pPr>
        <w:r>
          <w:fldChar w:fldCharType="begin"/>
        </w:r>
        <w:r w:rsidR="00DB7775">
          <w:instrText>PAGE   \* MERGEFORMAT</w:instrText>
        </w:r>
        <w:r>
          <w:fldChar w:fldCharType="separate"/>
        </w:r>
        <w:r w:rsidR="00D46631">
          <w:rPr>
            <w:noProof/>
          </w:rPr>
          <w:t>1</w:t>
        </w:r>
        <w:r>
          <w:fldChar w:fldCharType="end"/>
        </w:r>
      </w:p>
    </w:sdtContent>
  </w:sdt>
  <w:p w:rsidR="00DB7775" w:rsidRDefault="00DB777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202" w:rsidRDefault="00493202" w:rsidP="00FD2F3B">
      <w:pPr>
        <w:spacing w:after="0" w:line="240" w:lineRule="auto"/>
      </w:pPr>
      <w:r>
        <w:separator/>
      </w:r>
    </w:p>
  </w:footnote>
  <w:footnote w:type="continuationSeparator" w:id="0">
    <w:p w:rsidR="00493202" w:rsidRDefault="00493202" w:rsidP="00FD2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969F9"/>
    <w:multiLevelType w:val="hybridMultilevel"/>
    <w:tmpl w:val="058636A2"/>
    <w:lvl w:ilvl="0" w:tplc="922AD23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7083731"/>
    <w:multiLevelType w:val="hybridMultilevel"/>
    <w:tmpl w:val="5CF49850"/>
    <w:lvl w:ilvl="0" w:tplc="A4CCB17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119"/>
    <w:rsid w:val="00021119"/>
    <w:rsid w:val="0003125E"/>
    <w:rsid w:val="00055B48"/>
    <w:rsid w:val="000863B0"/>
    <w:rsid w:val="000E50E1"/>
    <w:rsid w:val="001063ED"/>
    <w:rsid w:val="00110321"/>
    <w:rsid w:val="00194DFE"/>
    <w:rsid w:val="001D6A07"/>
    <w:rsid w:val="001E5DF5"/>
    <w:rsid w:val="002A1697"/>
    <w:rsid w:val="002D1267"/>
    <w:rsid w:val="00334801"/>
    <w:rsid w:val="003A217E"/>
    <w:rsid w:val="003B2743"/>
    <w:rsid w:val="003B7924"/>
    <w:rsid w:val="003C30DC"/>
    <w:rsid w:val="003E5C24"/>
    <w:rsid w:val="00474172"/>
    <w:rsid w:val="0048205B"/>
    <w:rsid w:val="00493202"/>
    <w:rsid w:val="004B57C6"/>
    <w:rsid w:val="004E6DD6"/>
    <w:rsid w:val="00535A7F"/>
    <w:rsid w:val="00627D01"/>
    <w:rsid w:val="006B0D4E"/>
    <w:rsid w:val="006B57A5"/>
    <w:rsid w:val="006C1C99"/>
    <w:rsid w:val="006E0258"/>
    <w:rsid w:val="006E7539"/>
    <w:rsid w:val="0073486B"/>
    <w:rsid w:val="00735FEC"/>
    <w:rsid w:val="00740115"/>
    <w:rsid w:val="00775F5D"/>
    <w:rsid w:val="0078262C"/>
    <w:rsid w:val="00791EB6"/>
    <w:rsid w:val="00822D47"/>
    <w:rsid w:val="00835E5D"/>
    <w:rsid w:val="008459EC"/>
    <w:rsid w:val="008627C0"/>
    <w:rsid w:val="008B73A4"/>
    <w:rsid w:val="00950437"/>
    <w:rsid w:val="0097103B"/>
    <w:rsid w:val="009B2404"/>
    <w:rsid w:val="009E4025"/>
    <w:rsid w:val="009F12B9"/>
    <w:rsid w:val="00A77190"/>
    <w:rsid w:val="00A8613B"/>
    <w:rsid w:val="00A949A9"/>
    <w:rsid w:val="00A96786"/>
    <w:rsid w:val="00A9694C"/>
    <w:rsid w:val="00A97B5A"/>
    <w:rsid w:val="00AB09A2"/>
    <w:rsid w:val="00B15D9D"/>
    <w:rsid w:val="00B27DCF"/>
    <w:rsid w:val="00B54ACE"/>
    <w:rsid w:val="00B6722C"/>
    <w:rsid w:val="00C351C6"/>
    <w:rsid w:val="00C365C9"/>
    <w:rsid w:val="00C366F7"/>
    <w:rsid w:val="00C46479"/>
    <w:rsid w:val="00C83160"/>
    <w:rsid w:val="00CD077D"/>
    <w:rsid w:val="00CF7AEF"/>
    <w:rsid w:val="00D46631"/>
    <w:rsid w:val="00D85875"/>
    <w:rsid w:val="00DB381E"/>
    <w:rsid w:val="00DB7775"/>
    <w:rsid w:val="00E05225"/>
    <w:rsid w:val="00E96B33"/>
    <w:rsid w:val="00EB3F1E"/>
    <w:rsid w:val="00EF424B"/>
    <w:rsid w:val="00EF705B"/>
    <w:rsid w:val="00F36FD9"/>
    <w:rsid w:val="00F548B8"/>
    <w:rsid w:val="00F82E16"/>
    <w:rsid w:val="00F95C98"/>
    <w:rsid w:val="00FD2F3B"/>
    <w:rsid w:val="00FD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94C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0437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119"/>
    <w:pPr>
      <w:ind w:left="720"/>
      <w:contextualSpacing/>
    </w:pPr>
  </w:style>
  <w:style w:type="table" w:styleId="a4">
    <w:name w:val="Table Grid"/>
    <w:basedOn w:val="a1"/>
    <w:uiPriority w:val="39"/>
    <w:rsid w:val="008B7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2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F3B"/>
  </w:style>
  <w:style w:type="paragraph" w:styleId="a7">
    <w:name w:val="footer"/>
    <w:basedOn w:val="a"/>
    <w:link w:val="a8"/>
    <w:uiPriority w:val="99"/>
    <w:unhideWhenUsed/>
    <w:rsid w:val="00FD2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F3B"/>
  </w:style>
  <w:style w:type="paragraph" w:styleId="a9">
    <w:name w:val="Balloon Text"/>
    <w:basedOn w:val="a"/>
    <w:link w:val="aa"/>
    <w:uiPriority w:val="99"/>
    <w:semiHidden/>
    <w:unhideWhenUsed/>
    <w:rsid w:val="00EF4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424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950437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119"/>
    <w:pPr>
      <w:ind w:left="720"/>
      <w:contextualSpacing/>
    </w:pPr>
  </w:style>
  <w:style w:type="table" w:styleId="a4">
    <w:name w:val="Table Grid"/>
    <w:basedOn w:val="a1"/>
    <w:uiPriority w:val="39"/>
    <w:rsid w:val="008B7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2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F3B"/>
  </w:style>
  <w:style w:type="paragraph" w:styleId="a7">
    <w:name w:val="footer"/>
    <w:basedOn w:val="a"/>
    <w:link w:val="a8"/>
    <w:uiPriority w:val="99"/>
    <w:unhideWhenUsed/>
    <w:rsid w:val="00FD2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F3B"/>
  </w:style>
  <w:style w:type="paragraph" w:styleId="a9">
    <w:name w:val="Balloon Text"/>
    <w:basedOn w:val="a"/>
    <w:link w:val="aa"/>
    <w:uiPriority w:val="99"/>
    <w:semiHidden/>
    <w:unhideWhenUsed/>
    <w:rsid w:val="00EF4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42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0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D08C1-EC0F-45BF-B2C6-46788A250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6592</Words>
  <Characters>37581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2024-06-20T09:05:00Z</cp:lastPrinted>
  <dcterms:created xsi:type="dcterms:W3CDTF">2015-09-02T18:46:00Z</dcterms:created>
  <dcterms:modified xsi:type="dcterms:W3CDTF">2025-06-17T09:42:00Z</dcterms:modified>
</cp:coreProperties>
</file>